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C744" w14:textId="07EB4170" w:rsidR="00000DB6" w:rsidRDefault="00C94E59">
      <w:r>
        <w:rPr>
          <w:noProof/>
          <w:lang w:val="en-US"/>
        </w:rPr>
        <mc:AlternateContent>
          <mc:Choice Requires="wps">
            <w:drawing>
              <wp:anchor distT="0" distB="0" distL="114300" distR="114300" simplePos="0" relativeHeight="251658240" behindDoc="0" locked="0" layoutInCell="1" allowOverlap="1" wp14:anchorId="1778D80A" wp14:editId="41702FEC">
                <wp:simplePos x="0" y="0"/>
                <wp:positionH relativeFrom="column">
                  <wp:posOffset>-201295</wp:posOffset>
                </wp:positionH>
                <wp:positionV relativeFrom="paragraph">
                  <wp:posOffset>-410845</wp:posOffset>
                </wp:positionV>
                <wp:extent cx="5862320" cy="491490"/>
                <wp:effectExtent l="8255" t="8255" r="6350" b="5080"/>
                <wp:wrapNone/>
                <wp:docPr id="327809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491490"/>
                        </a:xfrm>
                        <a:prstGeom prst="rect">
                          <a:avLst/>
                        </a:prstGeom>
                        <a:solidFill>
                          <a:srgbClr val="FFFFFF"/>
                        </a:solidFill>
                        <a:ln w="9525">
                          <a:solidFill>
                            <a:srgbClr val="0070C0"/>
                          </a:solidFill>
                          <a:miter lim="800000"/>
                          <a:headEnd/>
                          <a:tailEnd/>
                        </a:ln>
                      </wps:spPr>
                      <wps:txbx>
                        <w:txbxContent>
                          <w:p w14:paraId="13B479A6" w14:textId="77777777" w:rsidR="004E3125" w:rsidRPr="004E3125" w:rsidRDefault="004E3125" w:rsidP="00000DB6">
                            <w:pPr>
                              <w:rPr>
                                <w:rFonts w:asciiTheme="minorHAnsi" w:hAnsiTheme="minorHAnsi"/>
                                <w:color w:val="0070C0"/>
                              </w:rPr>
                            </w:pPr>
                            <w:r w:rsidRPr="004E3125">
                              <w:rPr>
                                <w:rFonts w:asciiTheme="minorHAnsi" w:hAnsiTheme="minorHAnsi"/>
                                <w:color w:val="0070C0"/>
                                <w:u w:val="single"/>
                              </w:rPr>
                              <w:t>Safeguarding and welfare requirement:</w:t>
                            </w:r>
                            <w:r w:rsidRPr="004E3125">
                              <w:rPr>
                                <w:rFonts w:asciiTheme="minorHAnsi" w:hAnsiTheme="minorHAnsi"/>
                                <w:color w:val="0070C0"/>
                              </w:rPr>
                              <w:t xml:space="preserve"> </w:t>
                            </w:r>
                            <w:r w:rsidRPr="004E3125">
                              <w:rPr>
                                <w:rFonts w:asciiTheme="minorHAnsi" w:hAnsiTheme="minorHAnsi"/>
                                <w:b/>
                                <w:color w:val="0070C0"/>
                              </w:rPr>
                              <w:t>Suitable people</w:t>
                            </w:r>
                          </w:p>
                          <w:p w14:paraId="0DABA375" w14:textId="77777777" w:rsidR="004E3125" w:rsidRPr="004E3125" w:rsidRDefault="004E3125" w:rsidP="00000DB6">
                            <w:pPr>
                              <w:rPr>
                                <w:rFonts w:asciiTheme="minorHAnsi" w:hAnsiTheme="minorHAnsi"/>
                                <w:color w:val="0070C0"/>
                                <w:sz w:val="20"/>
                                <w:szCs w:val="20"/>
                              </w:rPr>
                            </w:pPr>
                            <w:r w:rsidRPr="004E3125">
                              <w:rPr>
                                <w:rFonts w:asciiTheme="minorHAnsi" w:hAnsiTheme="minorHAnsi"/>
                                <w:color w:val="0070C0"/>
                                <w:sz w:val="20"/>
                                <w:szCs w:val="20"/>
                              </w:rPr>
                              <w:t xml:space="preserve">Providers must </w:t>
                            </w:r>
                            <w:r w:rsidR="00C413F5">
                              <w:rPr>
                                <w:rFonts w:asciiTheme="minorHAnsi" w:hAnsiTheme="minorHAnsi"/>
                                <w:color w:val="0070C0"/>
                                <w:sz w:val="20"/>
                                <w:szCs w:val="20"/>
                              </w:rPr>
                              <w:t>ensure that people looking after children are suitable to fulfil the requirements of their roles.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78D80A" id="_x0000_t202" coordsize="21600,21600" o:spt="202" path="m,l,21600r21600,l21600,xe">
                <v:stroke joinstyle="miter"/>
                <v:path gradientshapeok="t" o:connecttype="rect"/>
              </v:shapetype>
              <v:shape id="Text Box 2" o:spid="_x0000_s1026" type="#_x0000_t202" style="position:absolute;margin-left:-15.85pt;margin-top:-32.35pt;width:461.6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" strokecolor="#0070c0">
                <v:textbox>
                  <w:txbxContent>
                    <w:p w14:paraId="13B479A6" w14:textId="77777777" w:rsidR="004E3125" w:rsidRPr="004E3125" w:rsidRDefault="004E3125" w:rsidP="00000DB6">
                      <w:pPr>
                        <w:rPr>
                          <w:rFonts w:asciiTheme="minorHAnsi" w:hAnsiTheme="minorHAnsi"/>
                          <w:color w:val="0070C0"/>
                        </w:rPr>
                      </w:pPr>
                      <w:r w:rsidRPr="004E3125">
                        <w:rPr>
                          <w:rFonts w:asciiTheme="minorHAnsi" w:hAnsiTheme="minorHAnsi"/>
                          <w:color w:val="0070C0"/>
                          <w:u w:val="single"/>
                        </w:rPr>
                        <w:t>Safeguarding and welfare requirement:</w:t>
                      </w:r>
                      <w:r w:rsidRPr="004E3125">
                        <w:rPr>
                          <w:rFonts w:asciiTheme="minorHAnsi" w:hAnsiTheme="minorHAnsi"/>
                          <w:color w:val="0070C0"/>
                        </w:rPr>
                        <w:t xml:space="preserve"> </w:t>
                      </w:r>
                      <w:r w:rsidRPr="004E3125">
                        <w:rPr>
                          <w:rFonts w:asciiTheme="minorHAnsi" w:hAnsiTheme="minorHAnsi"/>
                          <w:b/>
                          <w:color w:val="0070C0"/>
                        </w:rPr>
                        <w:t>Suitable people</w:t>
                      </w:r>
                    </w:p>
                    <w:p w14:paraId="0DABA375" w14:textId="77777777" w:rsidR="004E3125" w:rsidRPr="004E3125" w:rsidRDefault="004E3125" w:rsidP="00000DB6">
                      <w:pPr>
                        <w:rPr>
                          <w:rFonts w:asciiTheme="minorHAnsi" w:hAnsiTheme="minorHAnsi"/>
                          <w:color w:val="0070C0"/>
                          <w:sz w:val="20"/>
                          <w:szCs w:val="20"/>
                        </w:rPr>
                      </w:pPr>
                      <w:r w:rsidRPr="004E3125">
                        <w:rPr>
                          <w:rFonts w:asciiTheme="minorHAnsi" w:hAnsiTheme="minorHAnsi"/>
                          <w:color w:val="0070C0"/>
                          <w:sz w:val="20"/>
                          <w:szCs w:val="20"/>
                        </w:rPr>
                        <w:t xml:space="preserve">Providers must </w:t>
                      </w:r>
                      <w:r w:rsidR="00C413F5">
                        <w:rPr>
                          <w:rFonts w:asciiTheme="minorHAnsi" w:hAnsiTheme="minorHAnsi"/>
                          <w:color w:val="0070C0"/>
                          <w:sz w:val="20"/>
                          <w:szCs w:val="20"/>
                        </w:rPr>
                        <w:t>ensure that people looking after children are suitable to fulfil the requirements of their roles.</w:t>
                      </w:r>
                    </w:p>
                  </w:txbxContent>
                </v:textbox>
              </v:shape>
            </w:pict>
          </mc:Fallback>
        </mc:AlternateContent>
      </w:r>
    </w:p>
    <w:p w14:paraId="193872D8" w14:textId="77777777" w:rsidR="00000DB6" w:rsidRPr="004E3125" w:rsidRDefault="00000DB6" w:rsidP="00000DB6">
      <w:pPr>
        <w:pStyle w:val="NoSpacing"/>
        <w:rPr>
          <w:rFonts w:asciiTheme="minorHAnsi" w:hAnsiTheme="minorHAnsi"/>
          <w:b/>
        </w:rPr>
      </w:pPr>
      <w:r w:rsidRPr="004E3125">
        <w:rPr>
          <w:rFonts w:asciiTheme="minorHAnsi" w:hAnsiTheme="minorHAnsi"/>
          <w:b/>
        </w:rPr>
        <w:t xml:space="preserve">2.1 Employment </w:t>
      </w:r>
    </w:p>
    <w:p w14:paraId="259A749A" w14:textId="502B5C5C" w:rsidR="00000DB6" w:rsidRPr="004E3125" w:rsidRDefault="00000DB6" w:rsidP="00000DB6">
      <w:pPr>
        <w:spacing w:after="120"/>
        <w:rPr>
          <w:rFonts w:asciiTheme="minorHAnsi" w:hAnsiTheme="minorHAnsi"/>
          <w:sz w:val="22"/>
          <w:szCs w:val="22"/>
        </w:rPr>
      </w:pPr>
      <w:r w:rsidRPr="004E3125">
        <w:rPr>
          <w:rFonts w:asciiTheme="minorHAnsi" w:hAnsiTheme="minorHAnsi"/>
          <w:sz w:val="22"/>
          <w:szCs w:val="22"/>
        </w:rPr>
        <w:t xml:space="preserve">(Including vetting, contingency plans, </w:t>
      </w:r>
      <w:r w:rsidR="00733DDC" w:rsidRPr="004E3125">
        <w:rPr>
          <w:rFonts w:asciiTheme="minorHAnsi" w:hAnsiTheme="minorHAnsi"/>
          <w:sz w:val="22"/>
          <w:szCs w:val="22"/>
        </w:rPr>
        <w:t>training,</w:t>
      </w:r>
      <w:r w:rsidRPr="004E3125">
        <w:rPr>
          <w:rFonts w:asciiTheme="minorHAnsi" w:hAnsiTheme="minorHAnsi"/>
          <w:sz w:val="22"/>
          <w:szCs w:val="22"/>
        </w:rPr>
        <w:t xml:space="preserve"> and development)</w:t>
      </w:r>
    </w:p>
    <w:p w14:paraId="31781143" w14:textId="77777777" w:rsidR="00000DB6" w:rsidRPr="004E3125" w:rsidRDefault="00000DB6" w:rsidP="00000DB6">
      <w:pPr>
        <w:rPr>
          <w:rFonts w:asciiTheme="minorHAnsi" w:hAnsiTheme="minorHAnsi"/>
          <w:b/>
          <w:sz w:val="22"/>
          <w:szCs w:val="22"/>
        </w:rPr>
      </w:pPr>
      <w:r w:rsidRPr="004E3125">
        <w:rPr>
          <w:rFonts w:asciiTheme="minorHAnsi" w:hAnsiTheme="minorHAnsi"/>
          <w:b/>
          <w:sz w:val="22"/>
          <w:szCs w:val="22"/>
        </w:rPr>
        <w:t>Policy statement</w:t>
      </w:r>
    </w:p>
    <w:p w14:paraId="663AFE98" w14:textId="6D5AE125" w:rsidR="00000DB6" w:rsidRPr="004E3125" w:rsidRDefault="00000DB6" w:rsidP="00000DB6">
      <w:pPr>
        <w:spacing w:after="120"/>
        <w:rPr>
          <w:rFonts w:asciiTheme="minorHAnsi" w:hAnsiTheme="minorHAnsi"/>
          <w:sz w:val="22"/>
          <w:szCs w:val="22"/>
        </w:rPr>
      </w:pPr>
      <w:r w:rsidRPr="004E3125">
        <w:rPr>
          <w:rFonts w:asciiTheme="minorHAnsi" w:hAnsiTheme="minorHAnsi"/>
          <w:sz w:val="22"/>
          <w:szCs w:val="22"/>
        </w:rPr>
        <w:t xml:space="preserve">We provide a staffing ratio to ensure that children have sufficient individual attention and to guarantee care and education of a high quality. Our staff are appropriately </w:t>
      </w:r>
      <w:r w:rsidR="00733DDC" w:rsidRPr="004E3125">
        <w:rPr>
          <w:rFonts w:asciiTheme="minorHAnsi" w:hAnsiTheme="minorHAnsi"/>
          <w:sz w:val="22"/>
          <w:szCs w:val="22"/>
        </w:rPr>
        <w:t>qualified,</w:t>
      </w:r>
      <w:r w:rsidRPr="004E3125">
        <w:rPr>
          <w:rFonts w:asciiTheme="minorHAnsi" w:hAnsiTheme="minorHAnsi"/>
          <w:sz w:val="22"/>
          <w:szCs w:val="22"/>
        </w:rPr>
        <w:t xml:space="preserve"> and we carry out checks for criminal and other records through the </w:t>
      </w:r>
      <w:r w:rsidR="00BB5DDE">
        <w:rPr>
          <w:rFonts w:asciiTheme="minorHAnsi" w:hAnsiTheme="minorHAnsi"/>
          <w:sz w:val="22"/>
          <w:szCs w:val="22"/>
        </w:rPr>
        <w:t>Disclosure and Barring Service</w:t>
      </w:r>
      <w:r w:rsidRPr="004E3125">
        <w:rPr>
          <w:rFonts w:asciiTheme="minorHAnsi" w:hAnsiTheme="minorHAnsi"/>
          <w:sz w:val="22"/>
          <w:szCs w:val="22"/>
        </w:rPr>
        <w:t xml:space="preserve"> in accordance with statutory requirements.</w:t>
      </w:r>
    </w:p>
    <w:p w14:paraId="00460376" w14:textId="77777777" w:rsidR="00000DB6" w:rsidRPr="004E3125" w:rsidRDefault="00000DB6" w:rsidP="00000DB6">
      <w:pPr>
        <w:rPr>
          <w:rFonts w:asciiTheme="minorHAnsi" w:hAnsiTheme="minorHAnsi"/>
          <w:b/>
          <w:sz w:val="22"/>
          <w:szCs w:val="22"/>
        </w:rPr>
      </w:pPr>
      <w:r w:rsidRPr="004E3125">
        <w:rPr>
          <w:rFonts w:asciiTheme="minorHAnsi" w:hAnsiTheme="minorHAnsi"/>
          <w:b/>
          <w:sz w:val="22"/>
          <w:szCs w:val="22"/>
        </w:rPr>
        <w:t>Procedures</w:t>
      </w:r>
    </w:p>
    <w:p w14:paraId="18FF6B1C" w14:textId="77777777" w:rsidR="00000DB6" w:rsidRPr="004E3125" w:rsidRDefault="00000DB6" w:rsidP="00000DB6">
      <w:pPr>
        <w:pStyle w:val="NoSpacing"/>
        <w:rPr>
          <w:rFonts w:asciiTheme="minorHAnsi" w:hAnsiTheme="minorHAnsi"/>
          <w:i/>
        </w:rPr>
      </w:pPr>
      <w:r w:rsidRPr="004E3125">
        <w:rPr>
          <w:rFonts w:asciiTheme="minorHAnsi" w:hAnsiTheme="minorHAnsi"/>
          <w:i/>
        </w:rPr>
        <w:t>Vetting and staff selection</w:t>
      </w:r>
    </w:p>
    <w:p w14:paraId="19BCCF37" w14:textId="77777777" w:rsidR="00000DB6" w:rsidRPr="004E3125" w:rsidRDefault="00000DB6" w:rsidP="00000DB6">
      <w:pPr>
        <w:numPr>
          <w:ilvl w:val="0"/>
          <w:numId w:val="3"/>
        </w:numPr>
        <w:spacing w:after="120" w:line="276" w:lineRule="auto"/>
        <w:rPr>
          <w:rFonts w:asciiTheme="minorHAnsi" w:hAnsiTheme="minorHAnsi"/>
          <w:sz w:val="22"/>
          <w:szCs w:val="22"/>
        </w:rPr>
      </w:pPr>
      <w:r w:rsidRPr="004E3125">
        <w:rPr>
          <w:rFonts w:asciiTheme="minorHAnsi" w:hAnsiTheme="minorHAnsi"/>
          <w:sz w:val="22"/>
          <w:szCs w:val="22"/>
        </w:rPr>
        <w:t>We work towards offering equality of opportunity by using non-discriminatory procedures for staff recruitment and selection.</w:t>
      </w:r>
    </w:p>
    <w:p w14:paraId="7B66421B" w14:textId="77777777" w:rsidR="00000DB6" w:rsidRPr="004E3125" w:rsidRDefault="00000DB6" w:rsidP="00000DB6">
      <w:pPr>
        <w:numPr>
          <w:ilvl w:val="0"/>
          <w:numId w:val="3"/>
        </w:numPr>
        <w:spacing w:after="120" w:line="276" w:lineRule="auto"/>
        <w:rPr>
          <w:rFonts w:asciiTheme="minorHAnsi" w:hAnsiTheme="minorHAnsi"/>
          <w:sz w:val="22"/>
          <w:szCs w:val="22"/>
        </w:rPr>
      </w:pPr>
      <w:r w:rsidRPr="004E3125">
        <w:rPr>
          <w:rFonts w:asciiTheme="minorHAnsi" w:hAnsiTheme="minorHAnsi"/>
          <w:sz w:val="22"/>
          <w:szCs w:val="22"/>
        </w:rPr>
        <w:t>All staff have job descriptions which set out their staff rules and responsibilities.</w:t>
      </w:r>
    </w:p>
    <w:p w14:paraId="1D0302FF" w14:textId="15BA471A" w:rsidR="00000DB6" w:rsidRDefault="00000DB6" w:rsidP="00000DB6">
      <w:pPr>
        <w:numPr>
          <w:ilvl w:val="0"/>
          <w:numId w:val="3"/>
        </w:numPr>
        <w:spacing w:after="120" w:line="276" w:lineRule="auto"/>
        <w:rPr>
          <w:rFonts w:asciiTheme="minorHAnsi" w:hAnsiTheme="minorHAnsi"/>
          <w:sz w:val="22"/>
          <w:szCs w:val="22"/>
        </w:rPr>
      </w:pPr>
      <w:r w:rsidRPr="004E3125">
        <w:rPr>
          <w:rFonts w:asciiTheme="minorHAnsi" w:hAnsiTheme="minorHAnsi"/>
          <w:sz w:val="22"/>
          <w:szCs w:val="22"/>
        </w:rPr>
        <w:t xml:space="preserve">We welcome applications from all sections of the community. Applicants will be considered on the basics of their suitability for the post, regardless of marital status, age, gender, cultures, religious belief, ethnic </w:t>
      </w:r>
      <w:r w:rsidR="00755E9D" w:rsidRPr="004E3125">
        <w:rPr>
          <w:rFonts w:asciiTheme="minorHAnsi" w:hAnsiTheme="minorHAnsi"/>
          <w:sz w:val="22"/>
          <w:szCs w:val="22"/>
        </w:rPr>
        <w:t>origin,</w:t>
      </w:r>
      <w:r w:rsidRPr="004E3125">
        <w:rPr>
          <w:rFonts w:asciiTheme="minorHAnsi" w:hAnsiTheme="minorHAnsi"/>
          <w:sz w:val="22"/>
          <w:szCs w:val="22"/>
        </w:rPr>
        <w:t xml:space="preserve"> or sexual orientation. Applicants will not be placed at a disadvantage by our imposing conditions of requirements that are justifiable.</w:t>
      </w:r>
    </w:p>
    <w:p w14:paraId="1796BFFD" w14:textId="77777777" w:rsidR="00702D25" w:rsidRPr="004E3125" w:rsidRDefault="00702D25" w:rsidP="00000DB6">
      <w:pPr>
        <w:numPr>
          <w:ilvl w:val="0"/>
          <w:numId w:val="3"/>
        </w:numPr>
        <w:spacing w:after="120" w:line="276" w:lineRule="auto"/>
        <w:rPr>
          <w:rFonts w:asciiTheme="minorHAnsi" w:hAnsiTheme="minorHAnsi"/>
          <w:sz w:val="22"/>
          <w:szCs w:val="22"/>
        </w:rPr>
      </w:pPr>
      <w:r>
        <w:rPr>
          <w:rFonts w:asciiTheme="minorHAnsi" w:hAnsiTheme="minorHAnsi"/>
          <w:sz w:val="22"/>
          <w:szCs w:val="22"/>
        </w:rPr>
        <w:t>Employment selection is via a standard application form.</w:t>
      </w:r>
    </w:p>
    <w:p w14:paraId="0D500E1A" w14:textId="77777777" w:rsidR="00000DB6" w:rsidRDefault="00000DB6" w:rsidP="00000DB6">
      <w:pPr>
        <w:numPr>
          <w:ilvl w:val="0"/>
          <w:numId w:val="3"/>
        </w:numPr>
        <w:spacing w:after="120" w:line="276" w:lineRule="auto"/>
        <w:rPr>
          <w:rFonts w:asciiTheme="minorHAnsi" w:hAnsiTheme="minorHAnsi"/>
          <w:sz w:val="22"/>
          <w:szCs w:val="22"/>
        </w:rPr>
      </w:pPr>
      <w:r w:rsidRPr="004E3125">
        <w:rPr>
          <w:rFonts w:asciiTheme="minorHAnsi" w:hAnsiTheme="minorHAnsi"/>
          <w:sz w:val="22"/>
          <w:szCs w:val="22"/>
        </w:rPr>
        <w:t xml:space="preserve">We use Ofsted guidelines on obtaining references and enhanced criminal records check through the </w:t>
      </w:r>
      <w:r w:rsidR="00BB5DDE">
        <w:rPr>
          <w:rFonts w:asciiTheme="minorHAnsi" w:hAnsiTheme="minorHAnsi"/>
          <w:sz w:val="22"/>
          <w:szCs w:val="22"/>
        </w:rPr>
        <w:t>Disclosure and Barring Service</w:t>
      </w:r>
      <w:r w:rsidR="00BB5DDE" w:rsidRPr="004E3125">
        <w:rPr>
          <w:rFonts w:asciiTheme="minorHAnsi" w:hAnsiTheme="minorHAnsi"/>
          <w:sz w:val="22"/>
          <w:szCs w:val="22"/>
        </w:rPr>
        <w:t xml:space="preserve"> </w:t>
      </w:r>
      <w:r w:rsidRPr="004E3125">
        <w:rPr>
          <w:rFonts w:asciiTheme="minorHAnsi" w:hAnsiTheme="minorHAnsi"/>
          <w:sz w:val="22"/>
          <w:szCs w:val="22"/>
        </w:rPr>
        <w:t>for staff and volunteers who will have unsupervised access to children. This is in accordance with requirements under the Safeguarding Vulnerable Groups Act 2006 for the vetting and barring scheme.</w:t>
      </w:r>
      <w:r w:rsidR="00702D25">
        <w:rPr>
          <w:rFonts w:asciiTheme="minorHAnsi" w:hAnsiTheme="minorHAnsi"/>
          <w:sz w:val="22"/>
          <w:szCs w:val="22"/>
        </w:rPr>
        <w:t xml:space="preserve"> DBS checks are regularly updated in line with ECC Safeguarding policy and we ensure that verification of personal identification of all possible candidates is held with photographic identification.</w:t>
      </w:r>
    </w:p>
    <w:p w14:paraId="5339AFF8" w14:textId="27E41A66" w:rsidR="00702D25" w:rsidRDefault="00702D25" w:rsidP="00000DB6">
      <w:pPr>
        <w:numPr>
          <w:ilvl w:val="0"/>
          <w:numId w:val="3"/>
        </w:numPr>
        <w:spacing w:after="120" w:line="276" w:lineRule="auto"/>
        <w:rPr>
          <w:rFonts w:asciiTheme="minorHAnsi" w:hAnsiTheme="minorHAnsi"/>
          <w:sz w:val="22"/>
          <w:szCs w:val="22"/>
        </w:rPr>
      </w:pPr>
      <w:r>
        <w:rPr>
          <w:rFonts w:asciiTheme="minorHAnsi" w:hAnsiTheme="minorHAnsi"/>
          <w:sz w:val="22"/>
          <w:szCs w:val="22"/>
        </w:rPr>
        <w:t xml:space="preserve">All stages of the employment selection process are </w:t>
      </w:r>
      <w:r w:rsidR="00733DDC">
        <w:rPr>
          <w:rFonts w:asciiTheme="minorHAnsi" w:hAnsiTheme="minorHAnsi"/>
          <w:sz w:val="22"/>
          <w:szCs w:val="22"/>
        </w:rPr>
        <w:t>recorded,</w:t>
      </w:r>
      <w:r>
        <w:rPr>
          <w:rFonts w:asciiTheme="minorHAnsi" w:hAnsiTheme="minorHAnsi"/>
          <w:sz w:val="22"/>
          <w:szCs w:val="22"/>
        </w:rPr>
        <w:t xml:space="preserve"> and confidential records are kept.</w:t>
      </w:r>
    </w:p>
    <w:p w14:paraId="6720A398" w14:textId="3CB8D52A" w:rsidR="00702D25" w:rsidRPr="004E3125" w:rsidRDefault="00702D25" w:rsidP="00000DB6">
      <w:pPr>
        <w:numPr>
          <w:ilvl w:val="0"/>
          <w:numId w:val="3"/>
        </w:numPr>
        <w:spacing w:after="120" w:line="276" w:lineRule="auto"/>
        <w:rPr>
          <w:rFonts w:asciiTheme="minorHAnsi" w:hAnsiTheme="minorHAnsi"/>
          <w:sz w:val="22"/>
          <w:szCs w:val="22"/>
        </w:rPr>
      </w:pPr>
      <w:r>
        <w:rPr>
          <w:rFonts w:asciiTheme="minorHAnsi" w:hAnsiTheme="minorHAnsi"/>
          <w:sz w:val="22"/>
          <w:szCs w:val="22"/>
        </w:rPr>
        <w:t xml:space="preserve">Face to face interviews </w:t>
      </w:r>
      <w:r w:rsidR="00733DDC">
        <w:rPr>
          <w:rFonts w:asciiTheme="minorHAnsi" w:hAnsiTheme="minorHAnsi"/>
          <w:sz w:val="22"/>
          <w:szCs w:val="22"/>
        </w:rPr>
        <w:t>is</w:t>
      </w:r>
      <w:r>
        <w:rPr>
          <w:rFonts w:asciiTheme="minorHAnsi" w:hAnsiTheme="minorHAnsi"/>
          <w:sz w:val="22"/>
          <w:szCs w:val="22"/>
        </w:rPr>
        <w:t xml:space="preserve"> undertaken, gaps in employment are verified and two written references are taken up.</w:t>
      </w:r>
    </w:p>
    <w:p w14:paraId="6A30EAA3" w14:textId="77777777" w:rsidR="00000DB6" w:rsidRPr="004E3125" w:rsidRDefault="00000DB6" w:rsidP="00000DB6">
      <w:pPr>
        <w:numPr>
          <w:ilvl w:val="0"/>
          <w:numId w:val="3"/>
        </w:numPr>
        <w:spacing w:after="120" w:line="276" w:lineRule="auto"/>
        <w:rPr>
          <w:rFonts w:asciiTheme="minorHAnsi" w:hAnsiTheme="minorHAnsi"/>
          <w:sz w:val="22"/>
          <w:szCs w:val="22"/>
        </w:rPr>
      </w:pPr>
      <w:r w:rsidRPr="004E3125">
        <w:rPr>
          <w:rFonts w:asciiTheme="minorHAnsi" w:hAnsiTheme="minorHAnsi"/>
          <w:sz w:val="22"/>
          <w:szCs w:val="22"/>
        </w:rPr>
        <w:t xml:space="preserve">We keep all records relating to employment of staff and volunteers, in particular those demonstrating that checks have been done, including the date and number of enhanced </w:t>
      </w:r>
      <w:r w:rsidR="00BB5DDE">
        <w:rPr>
          <w:rFonts w:asciiTheme="minorHAnsi" w:hAnsiTheme="minorHAnsi"/>
          <w:sz w:val="22"/>
          <w:szCs w:val="22"/>
        </w:rPr>
        <w:t>DBS</w:t>
      </w:r>
      <w:r w:rsidRPr="004E3125">
        <w:rPr>
          <w:rFonts w:asciiTheme="minorHAnsi" w:hAnsiTheme="minorHAnsi"/>
          <w:sz w:val="22"/>
          <w:szCs w:val="22"/>
        </w:rPr>
        <w:t xml:space="preserve"> check. </w:t>
      </w:r>
    </w:p>
    <w:p w14:paraId="71A6690C" w14:textId="77777777" w:rsidR="00761325" w:rsidRPr="00AC41C4" w:rsidRDefault="004E3125" w:rsidP="004E3125">
      <w:pPr>
        <w:numPr>
          <w:ilvl w:val="0"/>
          <w:numId w:val="3"/>
        </w:numPr>
        <w:spacing w:after="120" w:line="276" w:lineRule="auto"/>
        <w:rPr>
          <w:rFonts w:asciiTheme="minorHAnsi" w:hAnsiTheme="minorHAnsi"/>
          <w:sz w:val="22"/>
          <w:szCs w:val="22"/>
        </w:rPr>
      </w:pPr>
      <w:r w:rsidRPr="004E3125">
        <w:rPr>
          <w:rFonts w:asciiTheme="minorHAnsi" w:hAnsiTheme="minorHAnsi"/>
          <w:sz w:val="22"/>
          <w:szCs w:val="22"/>
        </w:rPr>
        <w:t>Staff are expected to disclose any convictions, cautions, court orders, reprimands and warnings which may affect their suitability to work with children – whether received before, or at any time during, their employment with us.</w:t>
      </w:r>
    </w:p>
    <w:p w14:paraId="1818D88A" w14:textId="77777777" w:rsidR="004E3125" w:rsidRPr="004E3125" w:rsidRDefault="004E3125" w:rsidP="00AC41C4">
      <w:pPr>
        <w:spacing w:line="276" w:lineRule="auto"/>
        <w:rPr>
          <w:rFonts w:asciiTheme="minorHAnsi" w:hAnsiTheme="minorHAnsi"/>
          <w:i/>
          <w:sz w:val="22"/>
          <w:szCs w:val="22"/>
        </w:rPr>
      </w:pPr>
      <w:r w:rsidRPr="004E3125">
        <w:rPr>
          <w:rFonts w:asciiTheme="minorHAnsi" w:hAnsiTheme="minorHAnsi"/>
          <w:i/>
          <w:sz w:val="22"/>
          <w:szCs w:val="22"/>
        </w:rPr>
        <w:t>Disqualification</w:t>
      </w:r>
    </w:p>
    <w:p w14:paraId="0C37DE42" w14:textId="77777777" w:rsidR="004E3125" w:rsidRPr="004E3125" w:rsidRDefault="004E3125" w:rsidP="004E3125">
      <w:pPr>
        <w:numPr>
          <w:ilvl w:val="0"/>
          <w:numId w:val="4"/>
        </w:numPr>
        <w:spacing w:after="120" w:line="276" w:lineRule="auto"/>
        <w:rPr>
          <w:rFonts w:asciiTheme="minorHAnsi" w:hAnsiTheme="minorHAnsi"/>
          <w:sz w:val="22"/>
          <w:szCs w:val="22"/>
        </w:rPr>
      </w:pPr>
      <w:r w:rsidRPr="004E3125">
        <w:rPr>
          <w:rFonts w:asciiTheme="minorHAnsi" w:hAnsiTheme="minorHAnsi"/>
          <w:sz w:val="22"/>
          <w:szCs w:val="22"/>
        </w:rPr>
        <w:t>Where we become aware of any relevant information which may lead to the disqualification of an employee, we will take appropriate action to ensure the safety of children. In the event of disqualification, that person’s employment with us will be terminated.</w:t>
      </w:r>
    </w:p>
    <w:p w14:paraId="56563F53" w14:textId="77777777" w:rsidR="00000DB6" w:rsidRPr="004E3125" w:rsidRDefault="00000DB6" w:rsidP="00AC41C4">
      <w:pPr>
        <w:pStyle w:val="NoSpacing"/>
        <w:rPr>
          <w:rFonts w:asciiTheme="minorHAnsi" w:hAnsiTheme="minorHAnsi"/>
          <w:i/>
        </w:rPr>
      </w:pPr>
      <w:r w:rsidRPr="004E3125">
        <w:rPr>
          <w:rFonts w:asciiTheme="minorHAnsi" w:hAnsiTheme="minorHAnsi"/>
          <w:i/>
        </w:rPr>
        <w:t>Changes to staff</w:t>
      </w:r>
    </w:p>
    <w:p w14:paraId="45C83994" w14:textId="77777777" w:rsidR="00000DB6" w:rsidRPr="004E3125" w:rsidRDefault="00000DB6" w:rsidP="00000DB6">
      <w:pPr>
        <w:numPr>
          <w:ilvl w:val="0"/>
          <w:numId w:val="4"/>
        </w:numPr>
        <w:spacing w:after="120" w:line="276" w:lineRule="auto"/>
        <w:rPr>
          <w:rFonts w:asciiTheme="minorHAnsi" w:hAnsiTheme="minorHAnsi"/>
          <w:sz w:val="22"/>
          <w:szCs w:val="22"/>
        </w:rPr>
      </w:pPr>
      <w:r w:rsidRPr="004E3125">
        <w:rPr>
          <w:rFonts w:asciiTheme="minorHAnsi" w:hAnsiTheme="minorHAnsi"/>
          <w:sz w:val="22"/>
          <w:szCs w:val="22"/>
        </w:rPr>
        <w:t>We inform Ofsted of any changes in the person responsible for our setting.</w:t>
      </w:r>
    </w:p>
    <w:p w14:paraId="2D55C838" w14:textId="77777777" w:rsidR="00000DB6" w:rsidRPr="004E3125" w:rsidRDefault="00000DB6" w:rsidP="00000DB6">
      <w:pPr>
        <w:pStyle w:val="NoSpacing"/>
        <w:rPr>
          <w:rFonts w:asciiTheme="minorHAnsi" w:hAnsiTheme="minorHAnsi"/>
          <w:i/>
        </w:rPr>
      </w:pPr>
      <w:r w:rsidRPr="004E3125">
        <w:rPr>
          <w:rFonts w:asciiTheme="minorHAnsi" w:hAnsiTheme="minorHAnsi"/>
          <w:i/>
        </w:rPr>
        <w:lastRenderedPageBreak/>
        <w:t>Training and staff and development</w:t>
      </w:r>
    </w:p>
    <w:p w14:paraId="4EEEE3EF" w14:textId="52B2E37B" w:rsidR="00000DB6" w:rsidRPr="004E3125" w:rsidRDefault="00000DB6" w:rsidP="00000DB6">
      <w:pPr>
        <w:numPr>
          <w:ilvl w:val="0"/>
          <w:numId w:val="4"/>
        </w:numPr>
        <w:spacing w:after="120" w:line="276" w:lineRule="auto"/>
        <w:rPr>
          <w:rFonts w:asciiTheme="minorHAnsi" w:hAnsiTheme="minorHAnsi"/>
          <w:sz w:val="22"/>
          <w:szCs w:val="22"/>
        </w:rPr>
      </w:pPr>
      <w:r w:rsidRPr="004E3125">
        <w:rPr>
          <w:rFonts w:asciiTheme="minorHAnsi" w:hAnsiTheme="minorHAnsi"/>
          <w:sz w:val="22"/>
          <w:szCs w:val="22"/>
        </w:rPr>
        <w:t>Our setting</w:t>
      </w:r>
      <w:r w:rsidR="00761325">
        <w:rPr>
          <w:rFonts w:asciiTheme="minorHAnsi" w:hAnsiTheme="minorHAnsi"/>
          <w:sz w:val="22"/>
          <w:szCs w:val="22"/>
        </w:rPr>
        <w:t xml:space="preserve"> co-ordinator</w:t>
      </w:r>
      <w:r w:rsidRPr="004E3125">
        <w:rPr>
          <w:rFonts w:asciiTheme="minorHAnsi" w:hAnsiTheme="minorHAnsi"/>
          <w:sz w:val="22"/>
          <w:szCs w:val="22"/>
        </w:rPr>
        <w:t xml:space="preserve"> and deputy hold the Level </w:t>
      </w:r>
      <w:r w:rsidR="00793C77">
        <w:rPr>
          <w:rFonts w:asciiTheme="minorHAnsi" w:hAnsiTheme="minorHAnsi"/>
          <w:sz w:val="22"/>
          <w:szCs w:val="22"/>
        </w:rPr>
        <w:t xml:space="preserve">three and </w:t>
      </w:r>
      <w:r w:rsidRPr="004E3125">
        <w:rPr>
          <w:rFonts w:asciiTheme="minorHAnsi" w:hAnsiTheme="minorHAnsi"/>
          <w:sz w:val="22"/>
          <w:szCs w:val="22"/>
        </w:rPr>
        <w:t xml:space="preserve">four relevant </w:t>
      </w:r>
      <w:r w:rsidR="00733DDC" w:rsidRPr="004E3125">
        <w:rPr>
          <w:rFonts w:asciiTheme="minorHAnsi" w:hAnsiTheme="minorHAnsi"/>
          <w:sz w:val="22"/>
          <w:szCs w:val="22"/>
        </w:rPr>
        <w:t>childcare</w:t>
      </w:r>
      <w:r w:rsidRPr="004E3125">
        <w:rPr>
          <w:rFonts w:asciiTheme="minorHAnsi" w:hAnsiTheme="minorHAnsi"/>
          <w:sz w:val="22"/>
          <w:szCs w:val="22"/>
        </w:rPr>
        <w:t xml:space="preserve"> qualifications and sta</w:t>
      </w:r>
      <w:r w:rsidR="00702D25">
        <w:rPr>
          <w:rFonts w:asciiTheme="minorHAnsi" w:hAnsiTheme="minorHAnsi"/>
          <w:sz w:val="22"/>
          <w:szCs w:val="22"/>
        </w:rPr>
        <w:t>ff qualifications are level two</w:t>
      </w:r>
      <w:r w:rsidR="00793C77">
        <w:rPr>
          <w:rFonts w:asciiTheme="minorHAnsi" w:hAnsiTheme="minorHAnsi"/>
          <w:sz w:val="22"/>
          <w:szCs w:val="22"/>
        </w:rPr>
        <w:t xml:space="preserve"> and three</w:t>
      </w:r>
      <w:r w:rsidR="00702D25">
        <w:rPr>
          <w:rFonts w:asciiTheme="minorHAnsi" w:hAnsiTheme="minorHAnsi"/>
          <w:sz w:val="22"/>
          <w:szCs w:val="22"/>
        </w:rPr>
        <w:t>.</w:t>
      </w:r>
    </w:p>
    <w:p w14:paraId="3DAB2EA0" w14:textId="77777777" w:rsidR="00000DB6" w:rsidRPr="004E3125" w:rsidRDefault="00000DB6" w:rsidP="00000DB6">
      <w:pPr>
        <w:numPr>
          <w:ilvl w:val="0"/>
          <w:numId w:val="4"/>
        </w:numPr>
        <w:spacing w:after="120" w:line="276" w:lineRule="auto"/>
        <w:rPr>
          <w:rFonts w:asciiTheme="minorHAnsi" w:hAnsiTheme="minorHAnsi"/>
          <w:sz w:val="22"/>
          <w:szCs w:val="22"/>
        </w:rPr>
      </w:pPr>
      <w:r w:rsidRPr="004E3125">
        <w:rPr>
          <w:rFonts w:asciiTheme="minorHAnsi" w:hAnsiTheme="minorHAnsi"/>
          <w:sz w:val="22"/>
          <w:szCs w:val="22"/>
        </w:rPr>
        <w:t>We provide regular in-service training to all staff.</w:t>
      </w:r>
    </w:p>
    <w:p w14:paraId="6B28920E" w14:textId="77777777" w:rsidR="00000DB6" w:rsidRPr="004E3125" w:rsidRDefault="00000DB6" w:rsidP="00000DB6">
      <w:pPr>
        <w:numPr>
          <w:ilvl w:val="0"/>
          <w:numId w:val="4"/>
        </w:numPr>
        <w:spacing w:after="120" w:line="276" w:lineRule="auto"/>
        <w:rPr>
          <w:rFonts w:asciiTheme="minorHAnsi" w:hAnsiTheme="minorHAnsi"/>
          <w:sz w:val="22"/>
          <w:szCs w:val="22"/>
        </w:rPr>
      </w:pPr>
      <w:r w:rsidRPr="004E3125">
        <w:rPr>
          <w:rFonts w:asciiTheme="minorHAnsi" w:hAnsiTheme="minorHAnsi"/>
          <w:sz w:val="22"/>
          <w:szCs w:val="22"/>
        </w:rPr>
        <w:t>Our setting budget allocates resources to training.</w:t>
      </w:r>
    </w:p>
    <w:p w14:paraId="0E780C70" w14:textId="77777777" w:rsidR="00000DB6" w:rsidRPr="004E3125" w:rsidRDefault="00000DB6" w:rsidP="00000DB6">
      <w:pPr>
        <w:numPr>
          <w:ilvl w:val="0"/>
          <w:numId w:val="4"/>
        </w:numPr>
        <w:spacing w:after="120" w:line="276" w:lineRule="auto"/>
        <w:rPr>
          <w:rFonts w:asciiTheme="minorHAnsi" w:hAnsiTheme="minorHAnsi"/>
          <w:sz w:val="22"/>
          <w:szCs w:val="22"/>
        </w:rPr>
      </w:pPr>
      <w:r w:rsidRPr="004E3125">
        <w:rPr>
          <w:rFonts w:asciiTheme="minorHAnsi" w:hAnsiTheme="minorHAnsi"/>
          <w:sz w:val="22"/>
          <w:szCs w:val="22"/>
        </w:rPr>
        <w:t>We provide staff induction training the first term of employment. This induction includes our Health and Safety Policy and Safeguarding Children and Child Protection Policy.  Other policies and procedures will be introduced within an induction plan.</w:t>
      </w:r>
    </w:p>
    <w:p w14:paraId="2E81E726" w14:textId="77777777" w:rsidR="00000DB6" w:rsidRPr="004E3125" w:rsidRDefault="00000DB6" w:rsidP="00000DB6">
      <w:pPr>
        <w:numPr>
          <w:ilvl w:val="0"/>
          <w:numId w:val="4"/>
        </w:numPr>
        <w:spacing w:after="120" w:line="276" w:lineRule="auto"/>
        <w:rPr>
          <w:rFonts w:asciiTheme="minorHAnsi" w:hAnsiTheme="minorHAnsi"/>
          <w:sz w:val="22"/>
          <w:szCs w:val="22"/>
        </w:rPr>
      </w:pPr>
      <w:r w:rsidRPr="004E3125">
        <w:rPr>
          <w:rFonts w:asciiTheme="minorHAnsi" w:hAnsiTheme="minorHAnsi"/>
          <w:sz w:val="22"/>
          <w:szCs w:val="22"/>
        </w:rPr>
        <w:t>We support the work of our staff by holding regular supervision meetings and appraisals.</w:t>
      </w:r>
    </w:p>
    <w:p w14:paraId="488D7B10" w14:textId="559CEB50" w:rsidR="00000DB6" w:rsidRPr="004E3125" w:rsidRDefault="00000DB6" w:rsidP="00000DB6">
      <w:pPr>
        <w:numPr>
          <w:ilvl w:val="0"/>
          <w:numId w:val="4"/>
        </w:numPr>
        <w:spacing w:after="120" w:line="276" w:lineRule="auto"/>
        <w:rPr>
          <w:rFonts w:asciiTheme="minorHAnsi" w:hAnsiTheme="minorHAnsi"/>
          <w:sz w:val="22"/>
          <w:szCs w:val="22"/>
        </w:rPr>
      </w:pPr>
      <w:r w:rsidRPr="004E3125">
        <w:rPr>
          <w:rFonts w:asciiTheme="minorHAnsi" w:hAnsiTheme="minorHAnsi"/>
          <w:sz w:val="22"/>
          <w:szCs w:val="22"/>
        </w:rPr>
        <w:t xml:space="preserve">We are committed to recruiting, </w:t>
      </w:r>
      <w:r w:rsidR="00733DDC" w:rsidRPr="004E3125">
        <w:rPr>
          <w:rFonts w:asciiTheme="minorHAnsi" w:hAnsiTheme="minorHAnsi"/>
          <w:sz w:val="22"/>
          <w:szCs w:val="22"/>
        </w:rPr>
        <w:t>appointing,</w:t>
      </w:r>
      <w:r w:rsidRPr="004E3125">
        <w:rPr>
          <w:rFonts w:asciiTheme="minorHAnsi" w:hAnsiTheme="minorHAnsi"/>
          <w:sz w:val="22"/>
          <w:szCs w:val="22"/>
        </w:rPr>
        <w:t xml:space="preserve"> and employing staff in accordance with all relevant legislation and best practice. </w:t>
      </w:r>
    </w:p>
    <w:p w14:paraId="76B701FB" w14:textId="624D7856" w:rsidR="004E3125" w:rsidRPr="004E3125" w:rsidRDefault="004E3125" w:rsidP="004E3125">
      <w:pPr>
        <w:spacing w:after="120" w:line="276" w:lineRule="auto"/>
        <w:rPr>
          <w:rFonts w:asciiTheme="minorHAnsi" w:hAnsiTheme="minorHAnsi"/>
          <w:i/>
          <w:sz w:val="22"/>
          <w:szCs w:val="22"/>
        </w:rPr>
      </w:pPr>
      <w:r w:rsidRPr="004E3125">
        <w:rPr>
          <w:rFonts w:asciiTheme="minorHAnsi" w:hAnsiTheme="minorHAnsi"/>
          <w:i/>
          <w:sz w:val="22"/>
          <w:szCs w:val="22"/>
        </w:rPr>
        <w:t xml:space="preserve">Staff taking medication/other </w:t>
      </w:r>
      <w:r w:rsidR="00733DDC" w:rsidRPr="004E3125">
        <w:rPr>
          <w:rFonts w:asciiTheme="minorHAnsi" w:hAnsiTheme="minorHAnsi"/>
          <w:i/>
          <w:sz w:val="22"/>
          <w:szCs w:val="22"/>
        </w:rPr>
        <w:t>substances.</w:t>
      </w:r>
    </w:p>
    <w:p w14:paraId="65D3ECF9" w14:textId="77777777" w:rsidR="004E3125" w:rsidRDefault="004E3125" w:rsidP="004E3125">
      <w:pPr>
        <w:numPr>
          <w:ilvl w:val="0"/>
          <w:numId w:val="6"/>
        </w:numPr>
        <w:spacing w:after="120" w:line="276" w:lineRule="auto"/>
        <w:rPr>
          <w:rFonts w:asciiTheme="minorHAnsi" w:hAnsiTheme="minorHAnsi"/>
          <w:sz w:val="22"/>
          <w:szCs w:val="22"/>
        </w:rPr>
      </w:pPr>
      <w:r>
        <w:rPr>
          <w:rFonts w:asciiTheme="minorHAnsi" w:hAnsiTheme="minorHAnsi"/>
          <w:sz w:val="22"/>
          <w:szCs w:val="22"/>
        </w:rPr>
        <w:t xml:space="preserve">If a member of staff is taking medication which may affect their ability to care for children, we ensure that they seek further medical advice. </w:t>
      </w:r>
    </w:p>
    <w:p w14:paraId="0E36F0CA" w14:textId="77777777" w:rsidR="004E3125" w:rsidRDefault="004E3125" w:rsidP="004E3125">
      <w:pPr>
        <w:numPr>
          <w:ilvl w:val="0"/>
          <w:numId w:val="6"/>
        </w:numPr>
        <w:spacing w:after="120" w:line="276" w:lineRule="auto"/>
        <w:rPr>
          <w:rFonts w:asciiTheme="minorHAnsi" w:hAnsiTheme="minorHAnsi"/>
          <w:sz w:val="22"/>
          <w:szCs w:val="22"/>
        </w:rPr>
      </w:pPr>
      <w:r>
        <w:rPr>
          <w:rFonts w:asciiTheme="minorHAnsi" w:hAnsiTheme="minorHAnsi"/>
          <w:sz w:val="22"/>
          <w:szCs w:val="22"/>
        </w:rPr>
        <w:t>Staff mediation on the premises will be stored securely and kept out of reach of the children at all times.</w:t>
      </w:r>
    </w:p>
    <w:p w14:paraId="6CC0312C" w14:textId="77777777" w:rsidR="004E3125" w:rsidRPr="004E3125" w:rsidRDefault="004E3125" w:rsidP="004E3125">
      <w:pPr>
        <w:numPr>
          <w:ilvl w:val="0"/>
          <w:numId w:val="6"/>
        </w:numPr>
        <w:spacing w:after="120" w:line="276" w:lineRule="auto"/>
        <w:rPr>
          <w:rFonts w:asciiTheme="minorHAnsi" w:hAnsiTheme="minorHAnsi"/>
          <w:sz w:val="22"/>
          <w:szCs w:val="22"/>
        </w:rPr>
      </w:pPr>
      <w:r>
        <w:rPr>
          <w:rFonts w:asciiTheme="minorHAnsi" w:hAnsiTheme="minorHAnsi"/>
          <w:sz w:val="22"/>
          <w:szCs w:val="22"/>
        </w:rPr>
        <w:t>If we have any reason to believe that a member of staff is under the influence of alcohol or any other substance that may affect their ability to care for children, they will not be allowed to work directly with children and further action will be taken.</w:t>
      </w:r>
    </w:p>
    <w:p w14:paraId="242B633E" w14:textId="77777777" w:rsidR="00000DB6" w:rsidRPr="004E3125" w:rsidRDefault="00000DB6" w:rsidP="00000DB6">
      <w:pPr>
        <w:pStyle w:val="NoSpacing"/>
        <w:rPr>
          <w:rFonts w:asciiTheme="minorHAnsi" w:hAnsiTheme="minorHAnsi"/>
          <w:i/>
        </w:rPr>
      </w:pPr>
      <w:r w:rsidRPr="004E3125">
        <w:rPr>
          <w:rFonts w:asciiTheme="minorHAnsi" w:hAnsiTheme="minorHAnsi"/>
          <w:i/>
        </w:rPr>
        <w:t>Managing staff absences and contingency plans for emergencies</w:t>
      </w:r>
    </w:p>
    <w:p w14:paraId="2F8AF78C" w14:textId="77777777" w:rsidR="00000DB6" w:rsidRPr="004E3125" w:rsidRDefault="00000DB6" w:rsidP="00000DB6">
      <w:pPr>
        <w:numPr>
          <w:ilvl w:val="0"/>
          <w:numId w:val="6"/>
        </w:numPr>
        <w:spacing w:after="120" w:line="276" w:lineRule="auto"/>
        <w:rPr>
          <w:rFonts w:asciiTheme="minorHAnsi" w:hAnsiTheme="minorHAnsi"/>
          <w:sz w:val="22"/>
          <w:szCs w:val="22"/>
        </w:rPr>
      </w:pPr>
      <w:r w:rsidRPr="004E3125">
        <w:rPr>
          <w:rFonts w:asciiTheme="minorHAnsi" w:hAnsiTheme="minorHAnsi"/>
          <w:sz w:val="22"/>
          <w:szCs w:val="22"/>
        </w:rPr>
        <w:t>We organise staff annual leave so that ratios are not compromised.</w:t>
      </w:r>
    </w:p>
    <w:p w14:paraId="01478E47" w14:textId="77777777" w:rsidR="00000DB6" w:rsidRPr="004E3125" w:rsidRDefault="00000DB6" w:rsidP="00000DB6">
      <w:pPr>
        <w:numPr>
          <w:ilvl w:val="0"/>
          <w:numId w:val="6"/>
        </w:numPr>
        <w:spacing w:after="120" w:line="276" w:lineRule="auto"/>
        <w:rPr>
          <w:rFonts w:asciiTheme="minorHAnsi" w:hAnsiTheme="minorHAnsi"/>
          <w:sz w:val="22"/>
          <w:szCs w:val="22"/>
        </w:rPr>
      </w:pPr>
      <w:r w:rsidRPr="004E3125">
        <w:rPr>
          <w:rFonts w:asciiTheme="minorHAnsi" w:hAnsiTheme="minorHAnsi"/>
          <w:sz w:val="22"/>
          <w:szCs w:val="22"/>
        </w:rPr>
        <w:t>Where staff are unwell and take sick leave in accordance with their contract of employment, we organise cover to ensure ratios are maintained.</w:t>
      </w:r>
    </w:p>
    <w:p w14:paraId="3129FA28" w14:textId="66CA2BA8" w:rsidR="00000DB6" w:rsidRPr="004E3125" w:rsidRDefault="00000DB6" w:rsidP="00000DB6">
      <w:pPr>
        <w:numPr>
          <w:ilvl w:val="0"/>
          <w:numId w:val="6"/>
        </w:numPr>
        <w:spacing w:after="120" w:line="276" w:lineRule="auto"/>
        <w:rPr>
          <w:rFonts w:asciiTheme="minorHAnsi" w:hAnsiTheme="minorHAnsi"/>
          <w:sz w:val="22"/>
          <w:szCs w:val="22"/>
        </w:rPr>
      </w:pPr>
      <w:r w:rsidRPr="004E3125">
        <w:rPr>
          <w:rFonts w:asciiTheme="minorHAnsi" w:hAnsiTheme="minorHAnsi"/>
          <w:sz w:val="22"/>
          <w:szCs w:val="22"/>
        </w:rPr>
        <w:t xml:space="preserve">Sick leave is </w:t>
      </w:r>
      <w:r w:rsidR="00733DDC" w:rsidRPr="004E3125">
        <w:rPr>
          <w:rFonts w:asciiTheme="minorHAnsi" w:hAnsiTheme="minorHAnsi"/>
          <w:sz w:val="22"/>
          <w:szCs w:val="22"/>
        </w:rPr>
        <w:t>monitored,</w:t>
      </w:r>
      <w:r w:rsidRPr="004E3125">
        <w:rPr>
          <w:rFonts w:asciiTheme="minorHAnsi" w:hAnsiTheme="minorHAnsi"/>
          <w:sz w:val="22"/>
          <w:szCs w:val="22"/>
        </w:rPr>
        <w:t xml:space="preserve"> and action is taken where necessary in accordance with the contract of employment.</w:t>
      </w:r>
    </w:p>
    <w:p w14:paraId="326EAB7F" w14:textId="77777777" w:rsidR="00000DB6" w:rsidRPr="004E3125" w:rsidRDefault="00000DB6" w:rsidP="00000DB6">
      <w:pPr>
        <w:numPr>
          <w:ilvl w:val="0"/>
          <w:numId w:val="6"/>
        </w:numPr>
        <w:spacing w:after="120" w:line="276" w:lineRule="auto"/>
        <w:rPr>
          <w:rFonts w:asciiTheme="minorHAnsi" w:hAnsiTheme="minorHAnsi"/>
          <w:sz w:val="22"/>
          <w:szCs w:val="22"/>
        </w:rPr>
      </w:pPr>
      <w:r w:rsidRPr="004E3125">
        <w:rPr>
          <w:rFonts w:asciiTheme="minorHAnsi" w:hAnsiTheme="minorHAnsi"/>
          <w:sz w:val="22"/>
          <w:szCs w:val="22"/>
        </w:rPr>
        <w:t>We have contingency plans to cover staff absences, as follows:</w:t>
      </w:r>
    </w:p>
    <w:p w14:paraId="5AB5F9BE" w14:textId="77777777" w:rsidR="00000DB6" w:rsidRPr="004E3125" w:rsidRDefault="00000DB6" w:rsidP="00000DB6">
      <w:pPr>
        <w:numPr>
          <w:ilvl w:val="0"/>
          <w:numId w:val="1"/>
        </w:numPr>
        <w:spacing w:after="120" w:line="276" w:lineRule="auto"/>
        <w:rPr>
          <w:rFonts w:asciiTheme="minorHAnsi" w:hAnsiTheme="minorHAnsi"/>
          <w:sz w:val="22"/>
          <w:szCs w:val="22"/>
        </w:rPr>
      </w:pPr>
      <w:r w:rsidRPr="004E3125">
        <w:rPr>
          <w:rFonts w:asciiTheme="minorHAnsi" w:hAnsiTheme="minorHAnsi"/>
          <w:sz w:val="22"/>
          <w:szCs w:val="22"/>
        </w:rPr>
        <w:t>Part time staff will cover sickness.</w:t>
      </w:r>
    </w:p>
    <w:p w14:paraId="123AE4FA" w14:textId="77777777" w:rsidR="00CB3EBF" w:rsidRDefault="00CB3EBF" w:rsidP="007F4FAB">
      <w:pPr>
        <w:rPr>
          <w:rFonts w:asciiTheme="minorHAnsi" w:hAnsiTheme="minorHAnsi"/>
        </w:rPr>
      </w:pPr>
    </w:p>
    <w:p w14:paraId="786EF8AC" w14:textId="77777777" w:rsidR="00000DB6" w:rsidRDefault="00000DB6" w:rsidP="00000DB6">
      <w:pPr>
        <w:ind w:firstLine="720"/>
        <w:rPr>
          <w:rFonts w:asciiTheme="minorHAnsi" w:hAnsiTheme="minorHAnsi"/>
        </w:rPr>
      </w:pPr>
    </w:p>
    <w:p w14:paraId="5446E4FB" w14:textId="77777777" w:rsidR="00000DB6" w:rsidRDefault="00000DB6" w:rsidP="00000DB6">
      <w:pPr>
        <w:ind w:firstLine="720"/>
        <w:rPr>
          <w:rFonts w:asciiTheme="minorHAnsi" w:hAnsiTheme="minorHAnsi"/>
        </w:rPr>
      </w:pPr>
    </w:p>
    <w:p w14:paraId="3ECB4CD2" w14:textId="77777777" w:rsidR="00883BD8" w:rsidRDefault="00883BD8" w:rsidP="00000DB6">
      <w:pPr>
        <w:ind w:firstLine="720"/>
        <w:rPr>
          <w:rFonts w:asciiTheme="minorHAnsi" w:hAnsiTheme="minorHAnsi"/>
        </w:rPr>
      </w:pPr>
    </w:p>
    <w:p w14:paraId="184EF3C0" w14:textId="77777777" w:rsidR="007E7409" w:rsidRDefault="007E7409" w:rsidP="00883BD8">
      <w:pPr>
        <w:tabs>
          <w:tab w:val="left" w:pos="1425"/>
        </w:tabs>
        <w:rPr>
          <w:rFonts w:asciiTheme="minorHAnsi" w:hAnsiTheme="minorHAnsi"/>
          <w:b/>
          <w:sz w:val="22"/>
          <w:szCs w:val="22"/>
        </w:rPr>
      </w:pPr>
    </w:p>
    <w:p w14:paraId="27E9CFF6" w14:textId="77777777" w:rsidR="007E7409" w:rsidRPr="007E7409" w:rsidRDefault="007E7409" w:rsidP="007E7409">
      <w:pPr>
        <w:rPr>
          <w:rFonts w:asciiTheme="minorHAnsi" w:hAnsiTheme="minorHAnsi"/>
          <w:sz w:val="22"/>
          <w:szCs w:val="22"/>
        </w:rPr>
      </w:pPr>
    </w:p>
    <w:p w14:paraId="4FDBE795" w14:textId="77777777" w:rsidR="007E7409" w:rsidRPr="007E7409" w:rsidRDefault="007E7409" w:rsidP="007E7409">
      <w:pPr>
        <w:rPr>
          <w:rFonts w:asciiTheme="minorHAnsi" w:hAnsiTheme="minorHAnsi"/>
          <w:sz w:val="22"/>
          <w:szCs w:val="22"/>
        </w:rPr>
      </w:pPr>
    </w:p>
    <w:p w14:paraId="42502974" w14:textId="77777777" w:rsidR="007E7409" w:rsidRPr="007E7409" w:rsidRDefault="007E7409" w:rsidP="007E7409">
      <w:pPr>
        <w:rPr>
          <w:rFonts w:asciiTheme="minorHAnsi" w:hAnsiTheme="minorHAnsi"/>
          <w:sz w:val="22"/>
          <w:szCs w:val="22"/>
        </w:rPr>
      </w:pPr>
    </w:p>
    <w:p w14:paraId="4BD00A51" w14:textId="77777777" w:rsidR="00761325" w:rsidRDefault="00761325" w:rsidP="00883BD8">
      <w:pPr>
        <w:tabs>
          <w:tab w:val="left" w:pos="1425"/>
        </w:tabs>
        <w:rPr>
          <w:rFonts w:asciiTheme="minorHAnsi" w:hAnsiTheme="minorHAnsi"/>
          <w:b/>
          <w:sz w:val="22"/>
          <w:szCs w:val="22"/>
        </w:rPr>
      </w:pPr>
    </w:p>
    <w:p w14:paraId="07289082" w14:textId="77777777" w:rsidR="00761325" w:rsidRDefault="00761325" w:rsidP="00883BD8">
      <w:pPr>
        <w:tabs>
          <w:tab w:val="left" w:pos="1425"/>
        </w:tabs>
        <w:rPr>
          <w:rFonts w:asciiTheme="minorHAnsi" w:hAnsiTheme="minorHAnsi"/>
          <w:b/>
          <w:sz w:val="22"/>
          <w:szCs w:val="22"/>
        </w:rPr>
      </w:pPr>
    </w:p>
    <w:p w14:paraId="3A3C7EDA" w14:textId="77777777" w:rsidR="00761325" w:rsidRDefault="00761325" w:rsidP="00883BD8">
      <w:pPr>
        <w:tabs>
          <w:tab w:val="left" w:pos="1425"/>
        </w:tabs>
        <w:rPr>
          <w:rFonts w:asciiTheme="minorHAnsi" w:hAnsiTheme="minorHAnsi"/>
          <w:b/>
          <w:sz w:val="22"/>
          <w:szCs w:val="22"/>
        </w:rPr>
      </w:pPr>
    </w:p>
    <w:p w14:paraId="3DDB50CE" w14:textId="20807FF1" w:rsidR="00AC41C4" w:rsidRDefault="00C94E59" w:rsidP="00883BD8">
      <w:pPr>
        <w:tabs>
          <w:tab w:val="left" w:pos="1425"/>
        </w:tabs>
        <w:rPr>
          <w:rFonts w:asciiTheme="minorHAnsi" w:hAnsiTheme="minorHAnsi"/>
          <w:b/>
          <w:sz w:val="22"/>
          <w:szCs w:val="22"/>
        </w:rPr>
      </w:pPr>
      <w:r>
        <w:rPr>
          <w:rFonts w:asciiTheme="minorHAnsi" w:hAnsiTheme="minorHAnsi"/>
          <w:b/>
          <w:noProof/>
          <w:sz w:val="22"/>
          <w:szCs w:val="22"/>
          <w:lang w:val="en-US"/>
        </w:rPr>
        <mc:AlternateContent>
          <mc:Choice Requires="wps">
            <w:drawing>
              <wp:anchor distT="0" distB="0" distL="114300" distR="114300" simplePos="0" relativeHeight="251662336" behindDoc="0" locked="0" layoutInCell="1" allowOverlap="1" wp14:anchorId="1204BCF2" wp14:editId="3F9DB6F4">
                <wp:simplePos x="0" y="0"/>
                <wp:positionH relativeFrom="column">
                  <wp:posOffset>-226695</wp:posOffset>
                </wp:positionH>
                <wp:positionV relativeFrom="paragraph">
                  <wp:posOffset>-421640</wp:posOffset>
                </wp:positionV>
                <wp:extent cx="5862320" cy="491490"/>
                <wp:effectExtent l="11430" t="6350" r="12700" b="6985"/>
                <wp:wrapNone/>
                <wp:docPr id="98436884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491490"/>
                        </a:xfrm>
                        <a:prstGeom prst="rect">
                          <a:avLst/>
                        </a:prstGeom>
                        <a:solidFill>
                          <a:srgbClr val="FFFFFF"/>
                        </a:solidFill>
                        <a:ln w="9525">
                          <a:solidFill>
                            <a:srgbClr val="0070C0"/>
                          </a:solidFill>
                          <a:miter lim="800000"/>
                          <a:headEnd/>
                          <a:tailEnd/>
                        </a:ln>
                      </wps:spPr>
                      <wps:txbx>
                        <w:txbxContent>
                          <w:p w14:paraId="04A1DAFC" w14:textId="77777777" w:rsidR="00C413F5" w:rsidRPr="004E3125" w:rsidRDefault="00C413F5" w:rsidP="00C413F5">
                            <w:pPr>
                              <w:rPr>
                                <w:rFonts w:asciiTheme="minorHAnsi" w:hAnsiTheme="minorHAnsi"/>
                                <w:color w:val="0070C0"/>
                              </w:rPr>
                            </w:pPr>
                            <w:r w:rsidRPr="004E3125">
                              <w:rPr>
                                <w:rFonts w:asciiTheme="minorHAnsi" w:hAnsiTheme="minorHAnsi"/>
                                <w:color w:val="0070C0"/>
                                <w:u w:val="single"/>
                              </w:rPr>
                              <w:t>Safeguarding and welfare requirement:</w:t>
                            </w:r>
                            <w:r w:rsidRPr="004E3125">
                              <w:rPr>
                                <w:rFonts w:asciiTheme="minorHAnsi" w:hAnsiTheme="minorHAnsi"/>
                                <w:color w:val="0070C0"/>
                              </w:rPr>
                              <w:t xml:space="preserve"> </w:t>
                            </w:r>
                            <w:r w:rsidRPr="004E3125">
                              <w:rPr>
                                <w:rFonts w:asciiTheme="minorHAnsi" w:hAnsiTheme="minorHAnsi"/>
                                <w:b/>
                                <w:color w:val="0070C0"/>
                              </w:rPr>
                              <w:t>Suitable people</w:t>
                            </w:r>
                          </w:p>
                          <w:p w14:paraId="505AAFB1" w14:textId="77777777" w:rsidR="00C413F5" w:rsidRPr="004E3125" w:rsidRDefault="00C413F5" w:rsidP="00C413F5">
                            <w:pPr>
                              <w:rPr>
                                <w:rFonts w:asciiTheme="minorHAnsi" w:hAnsiTheme="minorHAnsi"/>
                                <w:color w:val="0070C0"/>
                                <w:sz w:val="20"/>
                                <w:szCs w:val="20"/>
                              </w:rPr>
                            </w:pPr>
                            <w:r w:rsidRPr="004E3125">
                              <w:rPr>
                                <w:rFonts w:asciiTheme="minorHAnsi" w:hAnsiTheme="minorHAnsi"/>
                                <w:color w:val="0070C0"/>
                                <w:sz w:val="20"/>
                                <w:szCs w:val="20"/>
                              </w:rPr>
                              <w:t xml:space="preserve">Providers must </w:t>
                            </w:r>
                            <w:r>
                              <w:rPr>
                                <w:rFonts w:asciiTheme="minorHAnsi" w:hAnsiTheme="minorHAnsi"/>
                                <w:color w:val="0070C0"/>
                                <w:sz w:val="20"/>
                                <w:szCs w:val="20"/>
                              </w:rPr>
                              <w:t>ensure that people looking after children are suitable to fulfil the requirements of their roles.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04BCF2" id="Text Box 14" o:spid="_x0000_s1027" type="#_x0000_t202" style="position:absolute;margin-left:-17.85pt;margin-top:-33.2pt;width:461.6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" strokecolor="#0070c0">
                <v:textbox>
                  <w:txbxContent>
                    <w:p w14:paraId="04A1DAFC" w14:textId="77777777" w:rsidR="00C413F5" w:rsidRPr="004E3125" w:rsidRDefault="00C413F5" w:rsidP="00C413F5">
                      <w:pPr>
                        <w:rPr>
                          <w:rFonts w:asciiTheme="minorHAnsi" w:hAnsiTheme="minorHAnsi"/>
                          <w:color w:val="0070C0"/>
                        </w:rPr>
                      </w:pPr>
                      <w:r w:rsidRPr="004E3125">
                        <w:rPr>
                          <w:rFonts w:asciiTheme="minorHAnsi" w:hAnsiTheme="minorHAnsi"/>
                          <w:color w:val="0070C0"/>
                          <w:u w:val="single"/>
                        </w:rPr>
                        <w:t>Safeguarding and welfare requirement:</w:t>
                      </w:r>
                      <w:r w:rsidRPr="004E3125">
                        <w:rPr>
                          <w:rFonts w:asciiTheme="minorHAnsi" w:hAnsiTheme="minorHAnsi"/>
                          <w:color w:val="0070C0"/>
                        </w:rPr>
                        <w:t xml:space="preserve"> </w:t>
                      </w:r>
                      <w:r w:rsidRPr="004E3125">
                        <w:rPr>
                          <w:rFonts w:asciiTheme="minorHAnsi" w:hAnsiTheme="minorHAnsi"/>
                          <w:b/>
                          <w:color w:val="0070C0"/>
                        </w:rPr>
                        <w:t>Suitable people</w:t>
                      </w:r>
                    </w:p>
                    <w:p w14:paraId="505AAFB1" w14:textId="77777777" w:rsidR="00C413F5" w:rsidRPr="004E3125" w:rsidRDefault="00C413F5" w:rsidP="00C413F5">
                      <w:pPr>
                        <w:rPr>
                          <w:rFonts w:asciiTheme="minorHAnsi" w:hAnsiTheme="minorHAnsi"/>
                          <w:color w:val="0070C0"/>
                          <w:sz w:val="20"/>
                          <w:szCs w:val="20"/>
                        </w:rPr>
                      </w:pPr>
                      <w:r w:rsidRPr="004E3125">
                        <w:rPr>
                          <w:rFonts w:asciiTheme="minorHAnsi" w:hAnsiTheme="minorHAnsi"/>
                          <w:color w:val="0070C0"/>
                          <w:sz w:val="20"/>
                          <w:szCs w:val="20"/>
                        </w:rPr>
                        <w:t xml:space="preserve">Providers must </w:t>
                      </w:r>
                      <w:r>
                        <w:rPr>
                          <w:rFonts w:asciiTheme="minorHAnsi" w:hAnsiTheme="minorHAnsi"/>
                          <w:color w:val="0070C0"/>
                          <w:sz w:val="20"/>
                          <w:szCs w:val="20"/>
                        </w:rPr>
                        <w:t>ensure that people looking after children are suitable to fulfil the requirements of their roles.</w:t>
                      </w:r>
                    </w:p>
                  </w:txbxContent>
                </v:textbox>
              </v:shape>
            </w:pict>
          </mc:Fallback>
        </mc:AlternateContent>
      </w:r>
    </w:p>
    <w:p w14:paraId="21B7BFFC" w14:textId="77777777" w:rsidR="00883BD8" w:rsidRPr="007F4FAB" w:rsidRDefault="00883BD8" w:rsidP="00AC41C4">
      <w:pPr>
        <w:tabs>
          <w:tab w:val="left" w:pos="1425"/>
        </w:tabs>
        <w:spacing w:after="120"/>
        <w:rPr>
          <w:rFonts w:asciiTheme="minorHAnsi" w:hAnsiTheme="minorHAnsi"/>
          <w:b/>
          <w:sz w:val="22"/>
          <w:szCs w:val="22"/>
        </w:rPr>
      </w:pPr>
      <w:r w:rsidRPr="007F4FAB">
        <w:rPr>
          <w:rFonts w:asciiTheme="minorHAnsi" w:hAnsiTheme="minorHAnsi"/>
          <w:b/>
          <w:sz w:val="22"/>
          <w:szCs w:val="22"/>
        </w:rPr>
        <w:t>2.2 Student placements</w:t>
      </w:r>
    </w:p>
    <w:p w14:paraId="214CF586" w14:textId="77777777" w:rsidR="00883BD8" w:rsidRPr="007F4FAB" w:rsidRDefault="00883BD8" w:rsidP="00883BD8">
      <w:pPr>
        <w:tabs>
          <w:tab w:val="left" w:pos="1425"/>
        </w:tabs>
        <w:rPr>
          <w:rFonts w:asciiTheme="minorHAnsi" w:hAnsiTheme="minorHAnsi"/>
          <w:b/>
          <w:sz w:val="22"/>
          <w:szCs w:val="22"/>
        </w:rPr>
      </w:pPr>
      <w:r w:rsidRPr="007F4FAB">
        <w:rPr>
          <w:rFonts w:asciiTheme="minorHAnsi" w:hAnsiTheme="minorHAnsi"/>
          <w:b/>
          <w:sz w:val="22"/>
          <w:szCs w:val="22"/>
        </w:rPr>
        <w:t>Policy statement</w:t>
      </w:r>
    </w:p>
    <w:p w14:paraId="2073DA64" w14:textId="77777777" w:rsidR="00883BD8" w:rsidRPr="007F4FAB" w:rsidRDefault="00883BD8" w:rsidP="00AC41C4">
      <w:pPr>
        <w:tabs>
          <w:tab w:val="left" w:pos="1425"/>
        </w:tabs>
        <w:rPr>
          <w:rFonts w:asciiTheme="minorHAnsi" w:hAnsiTheme="minorHAnsi"/>
          <w:color w:val="FF0000"/>
          <w:sz w:val="22"/>
          <w:szCs w:val="22"/>
        </w:rPr>
      </w:pPr>
      <w:r w:rsidRPr="007F4FAB">
        <w:rPr>
          <w:rFonts w:asciiTheme="minorHAnsi" w:hAnsiTheme="minorHAnsi"/>
          <w:sz w:val="22"/>
          <w:szCs w:val="22"/>
        </w:rPr>
        <w:t>This setting recognises that qualifications and training make an important contribution to the quality of the care and education provided by early years settings. As part of our commitment to quality, we offer placements to students undertaking early years qualifications and training. We also offer placements for school pupils on work experiences as well as health practitioners and social work students and students with S.C.I.T.</w:t>
      </w:r>
    </w:p>
    <w:p w14:paraId="178DF776" w14:textId="77777777" w:rsidR="00883BD8" w:rsidRPr="007F4FAB" w:rsidRDefault="00883BD8" w:rsidP="00883BD8">
      <w:pPr>
        <w:tabs>
          <w:tab w:val="left" w:pos="1425"/>
        </w:tabs>
        <w:spacing w:after="120"/>
        <w:rPr>
          <w:rFonts w:asciiTheme="minorHAnsi" w:hAnsiTheme="minorHAnsi"/>
          <w:sz w:val="22"/>
          <w:szCs w:val="22"/>
        </w:rPr>
      </w:pPr>
      <w:r w:rsidRPr="007F4FAB">
        <w:rPr>
          <w:rFonts w:asciiTheme="minorHAnsi" w:hAnsiTheme="minorHAnsi"/>
          <w:sz w:val="22"/>
          <w:szCs w:val="22"/>
        </w:rPr>
        <w:t xml:space="preserve">We aim to provide for students on placement with us experience that contribute to the successful completion of their studies and that provide examples of quality practice in early years care and education. </w:t>
      </w:r>
    </w:p>
    <w:p w14:paraId="3C5B2822" w14:textId="77777777" w:rsidR="00883BD8" w:rsidRPr="007F4FAB" w:rsidRDefault="00883BD8" w:rsidP="00AC41C4">
      <w:pPr>
        <w:tabs>
          <w:tab w:val="left" w:pos="1425"/>
        </w:tabs>
        <w:rPr>
          <w:rFonts w:asciiTheme="minorHAnsi" w:hAnsiTheme="minorHAnsi"/>
          <w:b/>
          <w:sz w:val="22"/>
          <w:szCs w:val="22"/>
        </w:rPr>
      </w:pPr>
      <w:r w:rsidRPr="007F4FAB">
        <w:rPr>
          <w:rFonts w:asciiTheme="minorHAnsi" w:hAnsiTheme="minorHAnsi"/>
          <w:b/>
          <w:sz w:val="22"/>
          <w:szCs w:val="22"/>
        </w:rPr>
        <w:t>Procedures</w:t>
      </w:r>
    </w:p>
    <w:p w14:paraId="101F7805" w14:textId="77777777" w:rsidR="00883BD8" w:rsidRPr="007F4FAB" w:rsidRDefault="00883BD8" w:rsidP="00883BD8">
      <w:pPr>
        <w:numPr>
          <w:ilvl w:val="0"/>
          <w:numId w:val="7"/>
        </w:numPr>
        <w:spacing w:after="120" w:line="276" w:lineRule="auto"/>
        <w:rPr>
          <w:rFonts w:asciiTheme="minorHAnsi" w:hAnsiTheme="minorHAnsi"/>
          <w:sz w:val="22"/>
          <w:szCs w:val="22"/>
        </w:rPr>
      </w:pPr>
      <w:r w:rsidRPr="007F4FAB">
        <w:rPr>
          <w:rFonts w:asciiTheme="minorHAnsi" w:hAnsiTheme="minorHAnsi"/>
          <w:sz w:val="22"/>
          <w:szCs w:val="22"/>
        </w:rPr>
        <w:t xml:space="preserve">We require students on qualification courses to meet the ‘suitable person’ requirements of Ofsted and have </w:t>
      </w:r>
      <w:r w:rsidR="00BB5DDE">
        <w:rPr>
          <w:rFonts w:asciiTheme="minorHAnsi" w:hAnsiTheme="minorHAnsi"/>
          <w:sz w:val="22"/>
          <w:szCs w:val="22"/>
        </w:rPr>
        <w:t>DBS</w:t>
      </w:r>
      <w:r w:rsidRPr="007F4FAB">
        <w:rPr>
          <w:rFonts w:asciiTheme="minorHAnsi" w:hAnsiTheme="minorHAnsi"/>
          <w:sz w:val="22"/>
          <w:szCs w:val="22"/>
        </w:rPr>
        <w:t xml:space="preserve"> checks carried out.</w:t>
      </w:r>
    </w:p>
    <w:p w14:paraId="224C1F3A" w14:textId="77777777" w:rsidR="00883BD8" w:rsidRPr="007F4FAB" w:rsidRDefault="00883BD8" w:rsidP="00883BD8">
      <w:pPr>
        <w:numPr>
          <w:ilvl w:val="0"/>
          <w:numId w:val="7"/>
        </w:numPr>
        <w:spacing w:after="120" w:line="276" w:lineRule="auto"/>
        <w:rPr>
          <w:rFonts w:asciiTheme="minorHAnsi" w:hAnsiTheme="minorHAnsi"/>
          <w:sz w:val="22"/>
          <w:szCs w:val="22"/>
        </w:rPr>
      </w:pPr>
      <w:r w:rsidRPr="007F4FAB">
        <w:rPr>
          <w:rFonts w:asciiTheme="minorHAnsi" w:hAnsiTheme="minorHAnsi"/>
          <w:sz w:val="22"/>
          <w:szCs w:val="22"/>
        </w:rPr>
        <w:t>We require schools placing students under the age of 17 years with the setting to vouch for their good character.</w:t>
      </w:r>
    </w:p>
    <w:p w14:paraId="5D56AB84" w14:textId="77777777" w:rsidR="00883BD8" w:rsidRPr="007F4FAB" w:rsidRDefault="00883BD8" w:rsidP="00883BD8">
      <w:pPr>
        <w:numPr>
          <w:ilvl w:val="0"/>
          <w:numId w:val="7"/>
        </w:numPr>
        <w:spacing w:after="120" w:line="276" w:lineRule="auto"/>
        <w:rPr>
          <w:rFonts w:asciiTheme="minorHAnsi" w:hAnsiTheme="minorHAnsi"/>
          <w:sz w:val="22"/>
          <w:szCs w:val="22"/>
        </w:rPr>
      </w:pPr>
      <w:r w:rsidRPr="007F4FAB">
        <w:rPr>
          <w:rFonts w:asciiTheme="minorHAnsi" w:hAnsiTheme="minorHAnsi"/>
          <w:sz w:val="22"/>
          <w:szCs w:val="22"/>
        </w:rPr>
        <w:t xml:space="preserve">We supervise students under the age of 17 at all times and do not allow them to have unsupervised access to the children. </w:t>
      </w:r>
    </w:p>
    <w:p w14:paraId="60FED0AD" w14:textId="77777777" w:rsidR="00883BD8" w:rsidRDefault="00883BD8" w:rsidP="00883BD8">
      <w:pPr>
        <w:numPr>
          <w:ilvl w:val="0"/>
          <w:numId w:val="7"/>
        </w:numPr>
        <w:spacing w:after="120" w:line="276" w:lineRule="auto"/>
        <w:rPr>
          <w:rFonts w:asciiTheme="minorHAnsi" w:hAnsiTheme="minorHAnsi"/>
          <w:sz w:val="22"/>
          <w:szCs w:val="22"/>
        </w:rPr>
      </w:pPr>
      <w:r w:rsidRPr="007F4FAB">
        <w:rPr>
          <w:rFonts w:asciiTheme="minorHAnsi" w:hAnsiTheme="minorHAnsi"/>
          <w:sz w:val="22"/>
          <w:szCs w:val="22"/>
        </w:rPr>
        <w:t>Students undertaking qualification courses who are placed in our setting on a short term basis are not counted in our staffing ratios.</w:t>
      </w:r>
      <w:r w:rsidR="00BB5DDE">
        <w:rPr>
          <w:rFonts w:asciiTheme="minorHAnsi" w:hAnsiTheme="minorHAnsi"/>
          <w:sz w:val="22"/>
          <w:szCs w:val="22"/>
        </w:rPr>
        <w:t xml:space="preserve"> </w:t>
      </w:r>
    </w:p>
    <w:p w14:paraId="2A986201" w14:textId="77777777" w:rsidR="007F4FAB" w:rsidRPr="007F4FAB" w:rsidRDefault="007F4FAB" w:rsidP="00883BD8">
      <w:pPr>
        <w:numPr>
          <w:ilvl w:val="0"/>
          <w:numId w:val="7"/>
        </w:numPr>
        <w:spacing w:after="120" w:line="276" w:lineRule="auto"/>
        <w:rPr>
          <w:rFonts w:asciiTheme="minorHAnsi" w:hAnsiTheme="minorHAnsi"/>
          <w:sz w:val="22"/>
          <w:szCs w:val="22"/>
        </w:rPr>
      </w:pPr>
      <w:r>
        <w:rPr>
          <w:rFonts w:asciiTheme="minorHAnsi" w:hAnsiTheme="minorHAnsi"/>
          <w:sz w:val="22"/>
          <w:szCs w:val="22"/>
        </w:rPr>
        <w:t>Trainee staff employed by the setting may be included in the ratios if they are deemed competent and responsible.</w:t>
      </w:r>
      <w:r w:rsidR="00BB5DDE">
        <w:rPr>
          <w:rFonts w:asciiTheme="minorHAnsi" w:hAnsiTheme="minorHAnsi"/>
          <w:sz w:val="22"/>
          <w:szCs w:val="22"/>
        </w:rPr>
        <w:t xml:space="preserve"> </w:t>
      </w:r>
    </w:p>
    <w:p w14:paraId="32F47C15" w14:textId="77777777" w:rsidR="00883BD8" w:rsidRPr="007F4FAB" w:rsidRDefault="00883BD8" w:rsidP="00883BD8">
      <w:pPr>
        <w:numPr>
          <w:ilvl w:val="0"/>
          <w:numId w:val="7"/>
        </w:numPr>
        <w:spacing w:after="120" w:line="276" w:lineRule="auto"/>
        <w:rPr>
          <w:rFonts w:asciiTheme="minorHAnsi" w:hAnsiTheme="minorHAnsi"/>
          <w:sz w:val="22"/>
          <w:szCs w:val="22"/>
        </w:rPr>
      </w:pPr>
      <w:r w:rsidRPr="007F4FAB">
        <w:rPr>
          <w:rFonts w:asciiTheme="minorHAnsi" w:hAnsiTheme="minorHAnsi"/>
          <w:sz w:val="22"/>
          <w:szCs w:val="22"/>
        </w:rPr>
        <w:t>We take out employers’ liability insurance and public liability insurance, which covers both trainees and voluntary helpers.</w:t>
      </w:r>
    </w:p>
    <w:p w14:paraId="6849028D" w14:textId="77777777" w:rsidR="00883BD8" w:rsidRPr="007F4FAB" w:rsidRDefault="00883BD8" w:rsidP="00883BD8">
      <w:pPr>
        <w:numPr>
          <w:ilvl w:val="0"/>
          <w:numId w:val="7"/>
        </w:numPr>
        <w:spacing w:after="120" w:line="276" w:lineRule="auto"/>
        <w:rPr>
          <w:rFonts w:asciiTheme="minorHAnsi" w:hAnsiTheme="minorHAnsi"/>
          <w:sz w:val="22"/>
          <w:szCs w:val="22"/>
        </w:rPr>
      </w:pPr>
      <w:r w:rsidRPr="007F4FAB">
        <w:rPr>
          <w:rFonts w:asciiTheme="minorHAnsi" w:hAnsiTheme="minorHAnsi"/>
          <w:sz w:val="22"/>
          <w:szCs w:val="22"/>
        </w:rPr>
        <w:t>We require students to keep confidentiality policy.</w:t>
      </w:r>
    </w:p>
    <w:p w14:paraId="53F3BBA8" w14:textId="77777777" w:rsidR="00883BD8" w:rsidRPr="007F4FAB" w:rsidRDefault="00883BD8" w:rsidP="00883BD8">
      <w:pPr>
        <w:numPr>
          <w:ilvl w:val="0"/>
          <w:numId w:val="7"/>
        </w:numPr>
        <w:spacing w:after="120" w:line="276" w:lineRule="auto"/>
        <w:rPr>
          <w:rFonts w:asciiTheme="minorHAnsi" w:hAnsiTheme="minorHAnsi"/>
          <w:sz w:val="22"/>
          <w:szCs w:val="22"/>
        </w:rPr>
      </w:pPr>
      <w:r w:rsidRPr="007F4FAB">
        <w:rPr>
          <w:rFonts w:asciiTheme="minorHAnsi" w:hAnsiTheme="minorHAnsi"/>
          <w:sz w:val="22"/>
          <w:szCs w:val="22"/>
        </w:rPr>
        <w:t>We co-operate with students’ tutors in order to help students to fulfil the requirements of their course of study.</w:t>
      </w:r>
    </w:p>
    <w:p w14:paraId="4872ED1A" w14:textId="28FB8DC0" w:rsidR="00883BD8" w:rsidRPr="007F4FAB" w:rsidRDefault="00883BD8" w:rsidP="00883BD8">
      <w:pPr>
        <w:numPr>
          <w:ilvl w:val="0"/>
          <w:numId w:val="7"/>
        </w:numPr>
        <w:spacing w:after="120" w:line="276" w:lineRule="auto"/>
        <w:rPr>
          <w:rFonts w:asciiTheme="minorHAnsi" w:hAnsiTheme="minorHAnsi"/>
          <w:sz w:val="22"/>
          <w:szCs w:val="22"/>
        </w:rPr>
      </w:pPr>
      <w:r w:rsidRPr="007F4FAB">
        <w:rPr>
          <w:rFonts w:asciiTheme="minorHAnsi" w:hAnsiTheme="minorHAnsi"/>
          <w:sz w:val="22"/>
          <w:szCs w:val="22"/>
        </w:rPr>
        <w:t xml:space="preserve">We provide students, at the first session of their placement, with a short induction on how our setting is managed, how our sessions are organised and our policies and procedures. </w:t>
      </w:r>
    </w:p>
    <w:p w14:paraId="7BFEECD0" w14:textId="77777777" w:rsidR="00883BD8" w:rsidRPr="007F4FAB" w:rsidRDefault="00883BD8" w:rsidP="00883BD8">
      <w:pPr>
        <w:numPr>
          <w:ilvl w:val="0"/>
          <w:numId w:val="7"/>
        </w:numPr>
        <w:spacing w:after="120" w:line="276" w:lineRule="auto"/>
        <w:rPr>
          <w:rFonts w:asciiTheme="minorHAnsi" w:hAnsiTheme="minorHAnsi"/>
          <w:sz w:val="22"/>
          <w:szCs w:val="22"/>
        </w:rPr>
      </w:pPr>
      <w:r w:rsidRPr="007F4FAB">
        <w:rPr>
          <w:rFonts w:asciiTheme="minorHAnsi" w:hAnsiTheme="minorHAnsi"/>
          <w:sz w:val="22"/>
          <w:szCs w:val="22"/>
        </w:rPr>
        <w:t>We communicate a positive message to students about the value of qualifications and training.</w:t>
      </w:r>
    </w:p>
    <w:p w14:paraId="7DCFD6C1" w14:textId="77777777" w:rsidR="00883BD8" w:rsidRPr="007F4FAB" w:rsidRDefault="00883BD8" w:rsidP="00883BD8">
      <w:pPr>
        <w:numPr>
          <w:ilvl w:val="0"/>
          <w:numId w:val="7"/>
        </w:numPr>
        <w:spacing w:after="120" w:line="276" w:lineRule="auto"/>
        <w:rPr>
          <w:rFonts w:asciiTheme="minorHAnsi" w:hAnsiTheme="minorHAnsi"/>
          <w:sz w:val="22"/>
          <w:szCs w:val="22"/>
        </w:rPr>
      </w:pPr>
      <w:r w:rsidRPr="007F4FAB">
        <w:rPr>
          <w:rFonts w:asciiTheme="minorHAnsi" w:hAnsiTheme="minorHAnsi"/>
          <w:sz w:val="22"/>
          <w:szCs w:val="22"/>
        </w:rPr>
        <w:t>We make the needs of the children paramount by not admitting students in numbers that hinder the essential work of the setting.</w:t>
      </w:r>
    </w:p>
    <w:p w14:paraId="296E993C" w14:textId="77777777" w:rsidR="00761325" w:rsidRPr="00761325" w:rsidRDefault="00883BD8" w:rsidP="00761325">
      <w:pPr>
        <w:numPr>
          <w:ilvl w:val="0"/>
          <w:numId w:val="7"/>
        </w:numPr>
        <w:spacing w:after="120" w:line="276" w:lineRule="auto"/>
        <w:rPr>
          <w:rFonts w:asciiTheme="minorHAnsi" w:hAnsiTheme="minorHAnsi"/>
          <w:sz w:val="22"/>
          <w:szCs w:val="22"/>
        </w:rPr>
      </w:pPr>
      <w:r w:rsidRPr="007F4FAB">
        <w:rPr>
          <w:rFonts w:asciiTheme="minorHAnsi" w:hAnsiTheme="minorHAnsi"/>
          <w:sz w:val="22"/>
          <w:szCs w:val="22"/>
        </w:rPr>
        <w:t>We ensure that trainees and students placed with us are engaged in bona fide early years training, which provides the necessary background understanding of children’s development and activities.</w:t>
      </w:r>
      <w:r w:rsidR="00761325" w:rsidRPr="00761325">
        <w:rPr>
          <w:rFonts w:asciiTheme="minorHAnsi" w:hAnsiTheme="minorHAnsi"/>
          <w:sz w:val="22"/>
          <w:szCs w:val="22"/>
        </w:rPr>
        <w:t xml:space="preserve"> </w:t>
      </w:r>
    </w:p>
    <w:p w14:paraId="12F954A9" w14:textId="48707B33" w:rsidR="00761325" w:rsidRPr="00883BD8" w:rsidRDefault="00C94E59" w:rsidP="00761325">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3360" behindDoc="0" locked="0" layoutInCell="1" allowOverlap="1" wp14:anchorId="5AD14410" wp14:editId="563EF601">
                <wp:simplePos x="0" y="0"/>
                <wp:positionH relativeFrom="column">
                  <wp:posOffset>-314325</wp:posOffset>
                </wp:positionH>
                <wp:positionV relativeFrom="paragraph">
                  <wp:posOffset>31115</wp:posOffset>
                </wp:positionV>
                <wp:extent cx="6715125" cy="1344295"/>
                <wp:effectExtent l="0" t="0" r="952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344295"/>
                        </a:xfrm>
                        <a:prstGeom prst="rect">
                          <a:avLst/>
                        </a:prstGeom>
                        <a:solidFill>
                          <a:srgbClr val="FFFFFF"/>
                        </a:solidFill>
                        <a:ln w="9525">
                          <a:solidFill>
                            <a:srgbClr val="0070C0"/>
                          </a:solidFill>
                          <a:miter lim="800000"/>
                          <a:headEnd/>
                          <a:tailEnd/>
                        </a:ln>
                      </wps:spPr>
                      <wps:txbx>
                        <w:txbxContent>
                          <w:p w14:paraId="6BC180DA" w14:textId="77777777" w:rsidR="007E7409" w:rsidRPr="000C7825" w:rsidRDefault="007E7409" w:rsidP="007E7409">
                            <w:pPr>
                              <w:rPr>
                                <w:rFonts w:asciiTheme="minorHAnsi" w:hAnsiTheme="minorHAnsi" w:cstheme="minorHAnsi"/>
                                <w:sz w:val="22"/>
                              </w:rPr>
                            </w:pPr>
                            <w:r w:rsidRPr="000C7825">
                              <w:rPr>
                                <w:rFonts w:asciiTheme="minorHAnsi" w:hAnsiTheme="minorHAnsi" w:cstheme="minorHAnsi"/>
                                <w:sz w:val="22"/>
                              </w:rPr>
                              <w:t xml:space="preserve">This policy was adopted at a meeting of </w:t>
                            </w:r>
                            <w:r w:rsidRPr="000C7825">
                              <w:rPr>
                                <w:rFonts w:asciiTheme="minorHAnsi" w:hAnsiTheme="minorHAnsi" w:cstheme="minorHAnsi"/>
                                <w:b/>
                                <w:sz w:val="22"/>
                              </w:rPr>
                              <w:t>Stepping Stones play and learn group</w:t>
                            </w:r>
                            <w:r w:rsidRPr="000C7825">
                              <w:rPr>
                                <w:rFonts w:asciiTheme="minorHAnsi" w:hAnsiTheme="minorHAnsi" w:cstheme="minorHAnsi"/>
                                <w:sz w:val="22"/>
                              </w:rPr>
                              <w:t xml:space="preserve"> (name of setting.)</w:t>
                            </w:r>
                          </w:p>
                          <w:p w14:paraId="79791AC3" w14:textId="77777777" w:rsidR="007E7409" w:rsidRPr="000C7825" w:rsidRDefault="007E7409" w:rsidP="007E7409">
                            <w:pPr>
                              <w:rPr>
                                <w:rFonts w:asciiTheme="minorHAnsi" w:hAnsiTheme="minorHAnsi" w:cstheme="minorHAnsi"/>
                                <w:sz w:val="22"/>
                              </w:rPr>
                            </w:pPr>
                          </w:p>
                          <w:p w14:paraId="36049683" w14:textId="05610C25" w:rsidR="007E7409" w:rsidRPr="000C7825" w:rsidRDefault="003610BC" w:rsidP="007E7409">
                            <w:pPr>
                              <w:rPr>
                                <w:rFonts w:asciiTheme="minorHAnsi" w:hAnsiTheme="minorHAnsi" w:cstheme="minorHAnsi"/>
                                <w:sz w:val="22"/>
                              </w:rPr>
                            </w:pPr>
                            <w:r>
                              <w:rPr>
                                <w:rFonts w:asciiTheme="minorHAnsi" w:hAnsiTheme="minorHAnsi" w:cstheme="minorHAnsi"/>
                                <w:sz w:val="22"/>
                              </w:rPr>
                              <w:t>Reviewed</w:t>
                            </w:r>
                            <w:r w:rsidR="00755E9D">
                              <w:rPr>
                                <w:rFonts w:asciiTheme="minorHAnsi" w:hAnsiTheme="minorHAnsi" w:cstheme="minorHAnsi"/>
                                <w:sz w:val="22"/>
                              </w:rPr>
                              <w:t xml:space="preserve">: </w:t>
                            </w:r>
                            <w:r>
                              <w:rPr>
                                <w:rFonts w:asciiTheme="minorHAnsi" w:hAnsiTheme="minorHAnsi" w:cstheme="minorHAnsi"/>
                                <w:b/>
                                <w:sz w:val="22"/>
                              </w:rPr>
                              <w:t>April 2024</w:t>
                            </w:r>
                          </w:p>
                          <w:p w14:paraId="690EFA2D" w14:textId="77777777" w:rsidR="007E7409" w:rsidRPr="000C7825" w:rsidRDefault="007E7409" w:rsidP="007E7409">
                            <w:pPr>
                              <w:rPr>
                                <w:rFonts w:asciiTheme="minorHAnsi" w:hAnsiTheme="minorHAnsi" w:cstheme="minorHAnsi"/>
                                <w:sz w:val="22"/>
                              </w:rPr>
                            </w:pPr>
                          </w:p>
                          <w:p w14:paraId="7EA08156" w14:textId="51A4F6F3" w:rsidR="007E7409" w:rsidRPr="000C7825" w:rsidRDefault="007E7409" w:rsidP="007E7409">
                            <w:pPr>
                              <w:rPr>
                                <w:rFonts w:asciiTheme="minorHAnsi" w:hAnsiTheme="minorHAnsi" w:cstheme="minorHAnsi"/>
                                <w:sz w:val="22"/>
                              </w:rPr>
                            </w:pPr>
                            <w:r w:rsidRPr="000C7825">
                              <w:rPr>
                                <w:rFonts w:asciiTheme="minorHAnsi" w:hAnsiTheme="minorHAnsi" w:cstheme="minorHAnsi"/>
                                <w:sz w:val="22"/>
                              </w:rPr>
                              <w:t>Signed on behalf of management committee:</w:t>
                            </w:r>
                            <w:r w:rsidR="00793C77">
                              <w:rPr>
                                <w:rFonts w:asciiTheme="minorHAnsi" w:hAnsiTheme="minorHAnsi" w:cstheme="minorHAnsi"/>
                                <w:sz w:val="22"/>
                              </w:rPr>
                              <w:t xml:space="preserve"> C Nice</w:t>
                            </w:r>
                          </w:p>
                          <w:p w14:paraId="6E8EBD25" w14:textId="77777777" w:rsidR="007E7409" w:rsidRPr="000C7825" w:rsidRDefault="007E7409" w:rsidP="007E7409">
                            <w:pPr>
                              <w:rPr>
                                <w:rFonts w:asciiTheme="minorHAnsi" w:hAnsiTheme="minorHAnsi" w:cstheme="minorHAnsi"/>
                                <w:sz w:val="22"/>
                              </w:rPr>
                            </w:pPr>
                          </w:p>
                          <w:p w14:paraId="58718EBD" w14:textId="109AB7D9" w:rsidR="007E7409" w:rsidRPr="000C7825" w:rsidRDefault="007E7409" w:rsidP="007E7409">
                            <w:pPr>
                              <w:rPr>
                                <w:rFonts w:asciiTheme="minorHAnsi" w:hAnsiTheme="minorHAnsi" w:cstheme="minorHAnsi"/>
                                <w:sz w:val="22"/>
                              </w:rPr>
                            </w:pPr>
                            <w:r w:rsidRPr="000C7825">
                              <w:rPr>
                                <w:rFonts w:asciiTheme="minorHAnsi" w:hAnsiTheme="minorHAnsi" w:cstheme="minorHAnsi"/>
                                <w:sz w:val="22"/>
                              </w:rPr>
                              <w:t xml:space="preserve">Name of signatory: </w:t>
                            </w:r>
                            <w:r w:rsidR="00793C77">
                              <w:rPr>
                                <w:rFonts w:asciiTheme="minorHAnsi" w:hAnsiTheme="minorHAnsi" w:cstheme="minorHAnsi"/>
                                <w:b/>
                                <w:sz w:val="22"/>
                              </w:rPr>
                              <w:t>Carol Nice</w:t>
                            </w:r>
                            <w:r w:rsidR="003610BC">
                              <w:rPr>
                                <w:rFonts w:asciiTheme="minorHAnsi" w:hAnsiTheme="minorHAnsi" w:cstheme="minorHAnsi"/>
                                <w:sz w:val="22"/>
                              </w:rPr>
                              <w:t xml:space="preserve">          </w:t>
                            </w:r>
                            <w:r w:rsidRPr="000C7825">
                              <w:rPr>
                                <w:rFonts w:asciiTheme="minorHAnsi" w:hAnsiTheme="minorHAnsi" w:cstheme="minorHAnsi"/>
                                <w:sz w:val="22"/>
                              </w:rPr>
                              <w:t xml:space="preserve">Role of signatory (e.g. chair/owner): </w:t>
                            </w:r>
                            <w:r w:rsidR="00793C77">
                              <w:rPr>
                                <w:rFonts w:asciiTheme="minorHAnsi" w:hAnsiTheme="minorHAnsi" w:cstheme="minorHAnsi"/>
                                <w:b/>
                                <w:sz w:val="22"/>
                              </w:rPr>
                              <w:t>Chair</w:t>
                            </w:r>
                          </w:p>
                          <w:p w14:paraId="177DDF80" w14:textId="77777777" w:rsidR="007E7409" w:rsidRDefault="007E7409" w:rsidP="007E7409"/>
                          <w:p w14:paraId="52F3E81F" w14:textId="77777777" w:rsidR="007E7409" w:rsidRDefault="007E7409" w:rsidP="007E7409"/>
                          <w:p w14:paraId="721CD70F" w14:textId="77777777" w:rsidR="007E7409" w:rsidRDefault="007E7409" w:rsidP="007E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14410" id="_x0000_t202" coordsize="21600,21600" o:spt="202" path="m,l,21600r21600,l21600,xe">
                <v:stroke joinstyle="miter"/>
                <v:path gradientshapeok="t" o:connecttype="rect"/>
              </v:shapetype>
              <v:shape id="Text Box 1" o:spid="_x0000_s1028" type="#_x0000_t202" style="position:absolute;margin-left:-24.75pt;margin-top:2.45pt;width:528.75pt;height:10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" strokecolor="#0070c0">
                <v:textbox>
                  <w:txbxContent>
                    <w:p w14:paraId="6BC180DA" w14:textId="77777777" w:rsidR="007E7409" w:rsidRPr="000C7825" w:rsidRDefault="007E7409" w:rsidP="007E7409">
                      <w:pPr>
                        <w:rPr>
                          <w:rFonts w:asciiTheme="minorHAnsi" w:hAnsiTheme="minorHAnsi" w:cstheme="minorHAnsi"/>
                          <w:sz w:val="22"/>
                        </w:rPr>
                      </w:pPr>
                      <w:r w:rsidRPr="000C7825">
                        <w:rPr>
                          <w:rFonts w:asciiTheme="minorHAnsi" w:hAnsiTheme="minorHAnsi" w:cstheme="minorHAnsi"/>
                          <w:sz w:val="22"/>
                        </w:rPr>
                        <w:t xml:space="preserve">This policy was adopted at a meeting of </w:t>
                      </w:r>
                      <w:r w:rsidRPr="000C7825">
                        <w:rPr>
                          <w:rFonts w:asciiTheme="minorHAnsi" w:hAnsiTheme="minorHAnsi" w:cstheme="minorHAnsi"/>
                          <w:b/>
                          <w:sz w:val="22"/>
                        </w:rPr>
                        <w:t>Stepping Stones play and learn group</w:t>
                      </w:r>
                      <w:r w:rsidRPr="000C7825">
                        <w:rPr>
                          <w:rFonts w:asciiTheme="minorHAnsi" w:hAnsiTheme="minorHAnsi" w:cstheme="minorHAnsi"/>
                          <w:sz w:val="22"/>
                        </w:rPr>
                        <w:t xml:space="preserve"> (name of setting.)</w:t>
                      </w:r>
                    </w:p>
                    <w:p w14:paraId="79791AC3" w14:textId="77777777" w:rsidR="007E7409" w:rsidRPr="000C7825" w:rsidRDefault="007E7409" w:rsidP="007E7409">
                      <w:pPr>
                        <w:rPr>
                          <w:rFonts w:asciiTheme="minorHAnsi" w:hAnsiTheme="minorHAnsi" w:cstheme="minorHAnsi"/>
                          <w:sz w:val="22"/>
                        </w:rPr>
                      </w:pPr>
                    </w:p>
                    <w:p w14:paraId="36049683" w14:textId="05610C25" w:rsidR="007E7409" w:rsidRPr="000C7825" w:rsidRDefault="003610BC" w:rsidP="007E7409">
                      <w:pPr>
                        <w:rPr>
                          <w:rFonts w:asciiTheme="minorHAnsi" w:hAnsiTheme="minorHAnsi" w:cstheme="minorHAnsi"/>
                          <w:sz w:val="22"/>
                        </w:rPr>
                      </w:pPr>
                      <w:r>
                        <w:rPr>
                          <w:rFonts w:asciiTheme="minorHAnsi" w:hAnsiTheme="minorHAnsi" w:cstheme="minorHAnsi"/>
                          <w:sz w:val="22"/>
                        </w:rPr>
                        <w:t>Reviewed</w:t>
                      </w:r>
                      <w:r w:rsidR="00755E9D">
                        <w:rPr>
                          <w:rFonts w:asciiTheme="minorHAnsi" w:hAnsiTheme="minorHAnsi" w:cstheme="minorHAnsi"/>
                          <w:sz w:val="22"/>
                        </w:rPr>
                        <w:t xml:space="preserve">: </w:t>
                      </w:r>
                      <w:r>
                        <w:rPr>
                          <w:rFonts w:asciiTheme="minorHAnsi" w:hAnsiTheme="minorHAnsi" w:cstheme="minorHAnsi"/>
                          <w:b/>
                          <w:sz w:val="22"/>
                        </w:rPr>
                        <w:t>April 2024</w:t>
                      </w:r>
                    </w:p>
                    <w:p w14:paraId="690EFA2D" w14:textId="77777777" w:rsidR="007E7409" w:rsidRPr="000C7825" w:rsidRDefault="007E7409" w:rsidP="007E7409">
                      <w:pPr>
                        <w:rPr>
                          <w:rFonts w:asciiTheme="minorHAnsi" w:hAnsiTheme="minorHAnsi" w:cstheme="minorHAnsi"/>
                          <w:sz w:val="22"/>
                        </w:rPr>
                      </w:pPr>
                    </w:p>
                    <w:p w14:paraId="7EA08156" w14:textId="51A4F6F3" w:rsidR="007E7409" w:rsidRPr="000C7825" w:rsidRDefault="007E7409" w:rsidP="007E7409">
                      <w:pPr>
                        <w:rPr>
                          <w:rFonts w:asciiTheme="minorHAnsi" w:hAnsiTheme="minorHAnsi" w:cstheme="minorHAnsi"/>
                          <w:sz w:val="22"/>
                        </w:rPr>
                      </w:pPr>
                      <w:r w:rsidRPr="000C7825">
                        <w:rPr>
                          <w:rFonts w:asciiTheme="minorHAnsi" w:hAnsiTheme="minorHAnsi" w:cstheme="minorHAnsi"/>
                          <w:sz w:val="22"/>
                        </w:rPr>
                        <w:t>Signed on behalf of management committee:</w:t>
                      </w:r>
                      <w:r w:rsidR="00793C77">
                        <w:rPr>
                          <w:rFonts w:asciiTheme="minorHAnsi" w:hAnsiTheme="minorHAnsi" w:cstheme="minorHAnsi"/>
                          <w:sz w:val="22"/>
                        </w:rPr>
                        <w:t xml:space="preserve"> C Nice</w:t>
                      </w:r>
                    </w:p>
                    <w:p w14:paraId="6E8EBD25" w14:textId="77777777" w:rsidR="007E7409" w:rsidRPr="000C7825" w:rsidRDefault="007E7409" w:rsidP="007E7409">
                      <w:pPr>
                        <w:rPr>
                          <w:rFonts w:asciiTheme="minorHAnsi" w:hAnsiTheme="minorHAnsi" w:cstheme="minorHAnsi"/>
                          <w:sz w:val="22"/>
                        </w:rPr>
                      </w:pPr>
                    </w:p>
                    <w:p w14:paraId="58718EBD" w14:textId="109AB7D9" w:rsidR="007E7409" w:rsidRPr="000C7825" w:rsidRDefault="007E7409" w:rsidP="007E7409">
                      <w:pPr>
                        <w:rPr>
                          <w:rFonts w:asciiTheme="minorHAnsi" w:hAnsiTheme="minorHAnsi" w:cstheme="minorHAnsi"/>
                          <w:sz w:val="22"/>
                        </w:rPr>
                      </w:pPr>
                      <w:r w:rsidRPr="000C7825">
                        <w:rPr>
                          <w:rFonts w:asciiTheme="minorHAnsi" w:hAnsiTheme="minorHAnsi" w:cstheme="minorHAnsi"/>
                          <w:sz w:val="22"/>
                        </w:rPr>
                        <w:t xml:space="preserve">Name of signatory: </w:t>
                      </w:r>
                      <w:r w:rsidR="00793C77">
                        <w:rPr>
                          <w:rFonts w:asciiTheme="minorHAnsi" w:hAnsiTheme="minorHAnsi" w:cstheme="minorHAnsi"/>
                          <w:b/>
                          <w:sz w:val="22"/>
                        </w:rPr>
                        <w:t>Carol Nice</w:t>
                      </w:r>
                      <w:r w:rsidR="003610BC">
                        <w:rPr>
                          <w:rFonts w:asciiTheme="minorHAnsi" w:hAnsiTheme="minorHAnsi" w:cstheme="minorHAnsi"/>
                          <w:sz w:val="22"/>
                        </w:rPr>
                        <w:t xml:space="preserve">          </w:t>
                      </w:r>
                      <w:r w:rsidRPr="000C7825">
                        <w:rPr>
                          <w:rFonts w:asciiTheme="minorHAnsi" w:hAnsiTheme="minorHAnsi" w:cstheme="minorHAnsi"/>
                          <w:sz w:val="22"/>
                        </w:rPr>
                        <w:t xml:space="preserve">Role of signatory (e.g. chair/owner): </w:t>
                      </w:r>
                      <w:r w:rsidR="00793C77">
                        <w:rPr>
                          <w:rFonts w:asciiTheme="minorHAnsi" w:hAnsiTheme="minorHAnsi" w:cstheme="minorHAnsi"/>
                          <w:b/>
                          <w:sz w:val="22"/>
                        </w:rPr>
                        <w:t>Chair</w:t>
                      </w:r>
                    </w:p>
                    <w:p w14:paraId="177DDF80" w14:textId="77777777" w:rsidR="007E7409" w:rsidRDefault="007E7409" w:rsidP="007E7409"/>
                    <w:p w14:paraId="52F3E81F" w14:textId="77777777" w:rsidR="007E7409" w:rsidRDefault="007E7409" w:rsidP="007E7409"/>
                    <w:p w14:paraId="721CD70F" w14:textId="77777777" w:rsidR="007E7409" w:rsidRDefault="007E7409" w:rsidP="007E7409"/>
                  </w:txbxContent>
                </v:textbox>
              </v:shape>
            </w:pict>
          </mc:Fallback>
        </mc:AlternateContent>
      </w:r>
    </w:p>
    <w:p w14:paraId="0231A446" w14:textId="7323C6EB" w:rsidR="00000DB6" w:rsidRDefault="00000DB6" w:rsidP="00761325">
      <w:pPr>
        <w:rPr>
          <w:rFonts w:asciiTheme="minorHAnsi" w:hAnsiTheme="minorHAnsi"/>
        </w:rPr>
      </w:pPr>
    </w:p>
    <w:p w14:paraId="746D12D8" w14:textId="77777777" w:rsidR="00761325" w:rsidRPr="00761325" w:rsidRDefault="00761325" w:rsidP="00761325">
      <w:pPr>
        <w:rPr>
          <w:rFonts w:asciiTheme="minorHAnsi" w:hAnsiTheme="minorHAnsi"/>
        </w:rPr>
      </w:pPr>
    </w:p>
    <w:sectPr w:rsidR="00761325" w:rsidRPr="00761325" w:rsidSect="00D56407">
      <w:headerReference w:type="default" r:id="rId7"/>
      <w:pgSz w:w="12240" w:h="15840"/>
      <w:pgMar w:top="1440" w:right="1440" w:bottom="1440" w:left="1440" w:header="708" w:footer="708"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8DC85" w14:textId="77777777" w:rsidR="00E80B73" w:rsidRDefault="00E80B73" w:rsidP="00000DB6">
      <w:r>
        <w:separator/>
      </w:r>
    </w:p>
  </w:endnote>
  <w:endnote w:type="continuationSeparator" w:id="0">
    <w:p w14:paraId="4EBCF0E6" w14:textId="77777777" w:rsidR="00E80B73" w:rsidRDefault="00E80B73" w:rsidP="0000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ACF4" w14:textId="77777777" w:rsidR="00E80B73" w:rsidRDefault="00E80B73" w:rsidP="00000DB6">
      <w:r>
        <w:separator/>
      </w:r>
    </w:p>
  </w:footnote>
  <w:footnote w:type="continuationSeparator" w:id="0">
    <w:p w14:paraId="2CF842AA" w14:textId="77777777" w:rsidR="00E80B73" w:rsidRDefault="00E80B73" w:rsidP="00000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43305"/>
      <w:docPartObj>
        <w:docPartGallery w:val="Page Numbers (Top of Page)"/>
        <w:docPartUnique/>
      </w:docPartObj>
    </w:sdtPr>
    <w:sdtEndPr/>
    <w:sdtContent>
      <w:p w14:paraId="3D55CCC8" w14:textId="77777777" w:rsidR="00D56407" w:rsidRDefault="00702D25">
        <w:pPr>
          <w:pStyle w:val="Header"/>
          <w:jc w:val="right"/>
        </w:pPr>
        <w:r>
          <w:fldChar w:fldCharType="begin"/>
        </w:r>
        <w:r>
          <w:instrText xml:space="preserve"> PAGE   \* MERGEFORMAT </w:instrText>
        </w:r>
        <w:r>
          <w:fldChar w:fldCharType="separate"/>
        </w:r>
        <w:r w:rsidR="007E7409">
          <w:rPr>
            <w:noProof/>
          </w:rPr>
          <w:t>24</w:t>
        </w:r>
        <w:r>
          <w:rPr>
            <w:noProof/>
          </w:rPr>
          <w:fldChar w:fldCharType="end"/>
        </w:r>
      </w:p>
    </w:sdtContent>
  </w:sdt>
  <w:p w14:paraId="1F9DFBE9" w14:textId="77777777" w:rsidR="004E3125" w:rsidRDefault="004E3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A6F"/>
    <w:multiLevelType w:val="hybridMultilevel"/>
    <w:tmpl w:val="F5C641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4F3B8A"/>
    <w:multiLevelType w:val="hybridMultilevel"/>
    <w:tmpl w:val="C9DC82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700F16"/>
    <w:multiLevelType w:val="hybridMultilevel"/>
    <w:tmpl w:val="F45039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B830F8"/>
    <w:multiLevelType w:val="hybridMultilevel"/>
    <w:tmpl w:val="546E50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C86BAC"/>
    <w:multiLevelType w:val="hybridMultilevel"/>
    <w:tmpl w:val="B49A1744"/>
    <w:lvl w:ilvl="0" w:tplc="E69ECEC0">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2A14C2"/>
    <w:multiLevelType w:val="hybridMultilevel"/>
    <w:tmpl w:val="379834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765FE2"/>
    <w:multiLevelType w:val="hybridMultilevel"/>
    <w:tmpl w:val="356CF2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67271481">
    <w:abstractNumId w:val="4"/>
  </w:num>
  <w:num w:numId="2" w16cid:durableId="1383359375">
    <w:abstractNumId w:val="6"/>
  </w:num>
  <w:num w:numId="3" w16cid:durableId="2050376109">
    <w:abstractNumId w:val="2"/>
  </w:num>
  <w:num w:numId="4" w16cid:durableId="1273397158">
    <w:abstractNumId w:val="3"/>
  </w:num>
  <w:num w:numId="5" w16cid:durableId="860360472">
    <w:abstractNumId w:val="1"/>
  </w:num>
  <w:num w:numId="6" w16cid:durableId="92096925">
    <w:abstractNumId w:val="0"/>
  </w:num>
  <w:num w:numId="7" w16cid:durableId="20804415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I1NDEyNDYxMrGwtLBU0lEKTi0uzszPAykwqgUA4PZ45CwAAAA="/>
  </w:docVars>
  <w:rsids>
    <w:rsidRoot w:val="00000DB6"/>
    <w:rsid w:val="00000DB6"/>
    <w:rsid w:val="000141DD"/>
    <w:rsid w:val="00073A80"/>
    <w:rsid w:val="000B39D4"/>
    <w:rsid w:val="000C7825"/>
    <w:rsid w:val="00100D4D"/>
    <w:rsid w:val="00104DFB"/>
    <w:rsid w:val="00110C7E"/>
    <w:rsid w:val="001A1193"/>
    <w:rsid w:val="001C0293"/>
    <w:rsid w:val="001D729C"/>
    <w:rsid w:val="00204295"/>
    <w:rsid w:val="00215BB5"/>
    <w:rsid w:val="0022588A"/>
    <w:rsid w:val="00242273"/>
    <w:rsid w:val="00247A35"/>
    <w:rsid w:val="002723D5"/>
    <w:rsid w:val="00304F21"/>
    <w:rsid w:val="003610BC"/>
    <w:rsid w:val="00367D5F"/>
    <w:rsid w:val="003E6577"/>
    <w:rsid w:val="00497406"/>
    <w:rsid w:val="004C75A7"/>
    <w:rsid w:val="004E3125"/>
    <w:rsid w:val="004E6A9B"/>
    <w:rsid w:val="0055479E"/>
    <w:rsid w:val="00626C84"/>
    <w:rsid w:val="00661F5B"/>
    <w:rsid w:val="006D0094"/>
    <w:rsid w:val="006D2942"/>
    <w:rsid w:val="00702D25"/>
    <w:rsid w:val="00733DDC"/>
    <w:rsid w:val="00753C2B"/>
    <w:rsid w:val="00755E9D"/>
    <w:rsid w:val="00756249"/>
    <w:rsid w:val="00761325"/>
    <w:rsid w:val="00767FE9"/>
    <w:rsid w:val="00773EA8"/>
    <w:rsid w:val="00793C77"/>
    <w:rsid w:val="00793D3D"/>
    <w:rsid w:val="007E7409"/>
    <w:rsid w:val="007F4FAB"/>
    <w:rsid w:val="007F5D46"/>
    <w:rsid w:val="00844EEE"/>
    <w:rsid w:val="00872778"/>
    <w:rsid w:val="00883BD8"/>
    <w:rsid w:val="00897C49"/>
    <w:rsid w:val="008B7C8B"/>
    <w:rsid w:val="008C5288"/>
    <w:rsid w:val="008D3D0F"/>
    <w:rsid w:val="008D6C1D"/>
    <w:rsid w:val="008F362C"/>
    <w:rsid w:val="0091325A"/>
    <w:rsid w:val="00986588"/>
    <w:rsid w:val="00990E8C"/>
    <w:rsid w:val="009A1B17"/>
    <w:rsid w:val="00A92CAD"/>
    <w:rsid w:val="00AC41C4"/>
    <w:rsid w:val="00B56F75"/>
    <w:rsid w:val="00BB5555"/>
    <w:rsid w:val="00BB5DDE"/>
    <w:rsid w:val="00BD7488"/>
    <w:rsid w:val="00C413F5"/>
    <w:rsid w:val="00C94E59"/>
    <w:rsid w:val="00CB3EBF"/>
    <w:rsid w:val="00CF3D86"/>
    <w:rsid w:val="00D27055"/>
    <w:rsid w:val="00D30D27"/>
    <w:rsid w:val="00D56407"/>
    <w:rsid w:val="00D75182"/>
    <w:rsid w:val="00D8682F"/>
    <w:rsid w:val="00DF76B8"/>
    <w:rsid w:val="00E37C37"/>
    <w:rsid w:val="00E80B73"/>
    <w:rsid w:val="00ED5970"/>
    <w:rsid w:val="00EE1E32"/>
    <w:rsid w:val="00F33AB4"/>
    <w:rsid w:val="00F65BB2"/>
    <w:rsid w:val="00F70CED"/>
    <w:rsid w:val="00F83E9A"/>
    <w:rsid w:val="00FD03E5"/>
    <w:rsid w:val="00FD2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EC90"/>
  <w15:docId w15:val="{7E3ECD64-81B3-4BB5-A14E-F1509231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C2B"/>
    <w:rPr>
      <w:rFonts w:cs="Arial"/>
      <w:bCs/>
      <w:kern w:val="32"/>
      <w:sz w:val="24"/>
      <w:szCs w:val="32"/>
      <w:lang w:val="en-GB"/>
    </w:rPr>
  </w:style>
  <w:style w:type="paragraph" w:styleId="Heading1">
    <w:name w:val="heading 1"/>
    <w:basedOn w:val="Normal"/>
    <w:next w:val="Normal"/>
    <w:link w:val="Heading1Char"/>
    <w:qFormat/>
    <w:rsid w:val="00753C2B"/>
    <w:pPr>
      <w:keepNext/>
      <w:spacing w:before="240" w:after="60"/>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3C2B"/>
    <w:rPr>
      <w:rFonts w:ascii="Arial" w:hAnsi="Arial" w:cs="Arial"/>
      <w:b/>
      <w:bCs/>
      <w:kern w:val="32"/>
      <w:sz w:val="32"/>
      <w:szCs w:val="32"/>
      <w:lang w:val="en-GB"/>
    </w:rPr>
  </w:style>
  <w:style w:type="character" w:styleId="Strong">
    <w:name w:val="Strong"/>
    <w:basedOn w:val="DefaultParagraphFont"/>
    <w:qFormat/>
    <w:rsid w:val="00753C2B"/>
    <w:rPr>
      <w:b/>
      <w:bCs/>
    </w:rPr>
  </w:style>
  <w:style w:type="character" w:styleId="Emphasis">
    <w:name w:val="Emphasis"/>
    <w:basedOn w:val="DefaultParagraphFont"/>
    <w:qFormat/>
    <w:rsid w:val="00753C2B"/>
    <w:rPr>
      <w:i/>
      <w:iCs/>
    </w:rPr>
  </w:style>
  <w:style w:type="paragraph" w:styleId="Header">
    <w:name w:val="header"/>
    <w:basedOn w:val="Normal"/>
    <w:link w:val="HeaderChar"/>
    <w:uiPriority w:val="99"/>
    <w:unhideWhenUsed/>
    <w:rsid w:val="00000DB6"/>
    <w:pPr>
      <w:tabs>
        <w:tab w:val="center" w:pos="4680"/>
        <w:tab w:val="right" w:pos="9360"/>
      </w:tabs>
    </w:pPr>
  </w:style>
  <w:style w:type="character" w:customStyle="1" w:styleId="HeaderChar">
    <w:name w:val="Header Char"/>
    <w:basedOn w:val="DefaultParagraphFont"/>
    <w:link w:val="Header"/>
    <w:uiPriority w:val="99"/>
    <w:rsid w:val="00000DB6"/>
    <w:rPr>
      <w:rFonts w:cs="Arial"/>
      <w:bCs/>
      <w:kern w:val="32"/>
      <w:sz w:val="24"/>
      <w:szCs w:val="32"/>
      <w:lang w:val="en-GB"/>
    </w:rPr>
  </w:style>
  <w:style w:type="paragraph" w:styleId="Footer">
    <w:name w:val="footer"/>
    <w:basedOn w:val="Normal"/>
    <w:link w:val="FooterChar"/>
    <w:uiPriority w:val="99"/>
    <w:semiHidden/>
    <w:unhideWhenUsed/>
    <w:rsid w:val="00000DB6"/>
    <w:pPr>
      <w:tabs>
        <w:tab w:val="center" w:pos="4680"/>
        <w:tab w:val="right" w:pos="9360"/>
      </w:tabs>
    </w:pPr>
  </w:style>
  <w:style w:type="character" w:customStyle="1" w:styleId="FooterChar">
    <w:name w:val="Footer Char"/>
    <w:basedOn w:val="DefaultParagraphFont"/>
    <w:link w:val="Footer"/>
    <w:uiPriority w:val="99"/>
    <w:semiHidden/>
    <w:rsid w:val="00000DB6"/>
    <w:rPr>
      <w:rFonts w:cs="Arial"/>
      <w:bCs/>
      <w:kern w:val="32"/>
      <w:sz w:val="24"/>
      <w:szCs w:val="32"/>
      <w:lang w:val="en-GB"/>
    </w:rPr>
  </w:style>
  <w:style w:type="paragraph" w:styleId="NoSpacing">
    <w:name w:val="No Spacing"/>
    <w:uiPriority w:val="1"/>
    <w:qFormat/>
    <w:rsid w:val="00000DB6"/>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702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25"/>
    <w:rPr>
      <w:rFonts w:ascii="Segoe UI" w:hAnsi="Segoe UI" w:cs="Segoe UI"/>
      <w:bCs/>
      <w:kern w:val="32"/>
      <w:sz w:val="18"/>
      <w:szCs w:val="18"/>
      <w:lang w:val="en-GB"/>
    </w:rPr>
  </w:style>
  <w:style w:type="table" w:styleId="TableGrid">
    <w:name w:val="Table Grid"/>
    <w:basedOn w:val="TableNormal"/>
    <w:uiPriority w:val="39"/>
    <w:rsid w:val="000C7825"/>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Stepping Stones</cp:lastModifiedBy>
  <cp:revision>3</cp:revision>
  <cp:lastPrinted>2016-03-15T11:24:00Z</cp:lastPrinted>
  <dcterms:created xsi:type="dcterms:W3CDTF">2024-04-18T10:02:00Z</dcterms:created>
  <dcterms:modified xsi:type="dcterms:W3CDTF">2024-04-19T09:21:00Z</dcterms:modified>
</cp:coreProperties>
</file>